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5D3EB2" w:rsidP="00A814E0">
      <w:pPr>
        <w:tabs>
          <w:tab w:val="left" w:pos="837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715BF6" w:rsidRDefault="00693221" w:rsidP="00693221">
      <w:pPr>
        <w:tabs>
          <w:tab w:val="left" w:pos="2997"/>
        </w:tabs>
        <w:jc w:val="right"/>
        <w:rPr>
          <w:rFonts w:cs="Segoe UI"/>
          <w:color w:val="17365D"/>
          <w:sz w:val="44"/>
          <w:szCs w:val="28"/>
        </w:rPr>
      </w:pPr>
    </w:p>
    <w:p w:rsidR="00A814E0" w:rsidRPr="00715BF6" w:rsidRDefault="00715BF6" w:rsidP="00693221">
      <w:pPr>
        <w:tabs>
          <w:tab w:val="left" w:pos="2997"/>
        </w:tabs>
        <w:jc w:val="right"/>
        <w:rPr>
          <w:rFonts w:cs="Segoe UI"/>
          <w:color w:val="365F91"/>
          <w:sz w:val="44"/>
          <w:szCs w:val="28"/>
        </w:rPr>
      </w:pPr>
      <w:r w:rsidRPr="00715BF6">
        <w:rPr>
          <w:b/>
          <w:bCs/>
        </w:rPr>
        <w:t xml:space="preserve"> </w:t>
      </w:r>
      <w:r w:rsidRPr="00715BF6">
        <w:rPr>
          <w:bCs/>
          <w:caps/>
          <w:color w:val="365F91"/>
          <w:sz w:val="44"/>
          <w:szCs w:val="44"/>
        </w:rPr>
        <w:t>Siły międzycząsteczkowe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715BF6" w:rsidRPr="001E3E8F" w:rsidRDefault="00715BF6" w:rsidP="00715BF6">
      <w:pPr>
        <w:pStyle w:val="Nagwek1"/>
      </w:pPr>
      <w:r w:rsidRPr="001E3E8F">
        <w:lastRenderedPageBreak/>
        <w:t>Siły międzycząsteczkowe – scenariusz lekcji</w:t>
      </w:r>
    </w:p>
    <w:p w:rsidR="00715BF6" w:rsidRPr="00EA0FAE" w:rsidRDefault="00715BF6" w:rsidP="00715BF6">
      <w:pPr>
        <w:spacing w:line="360" w:lineRule="auto"/>
      </w:pPr>
      <w:r w:rsidRPr="00FA2346">
        <w:rPr>
          <w:b/>
          <w:bCs/>
        </w:rPr>
        <w:t>Czas</w:t>
      </w:r>
      <w:r w:rsidRPr="00EA0FAE">
        <w:rPr>
          <w:bCs/>
        </w:rPr>
        <w:t>:</w:t>
      </w:r>
      <w:r w:rsidRPr="00EA0FAE">
        <w:t xml:space="preserve"> 45 minut</w:t>
      </w:r>
    </w:p>
    <w:p w:rsidR="00715BF6" w:rsidRPr="00715BF6" w:rsidRDefault="00FA2346" w:rsidP="00FA2346">
      <w:pPr>
        <w:pStyle w:val="Paragraph1"/>
        <w:spacing w:after="0"/>
        <w:rPr>
          <w:b/>
        </w:rPr>
      </w:pPr>
      <w:r>
        <w:rPr>
          <w:b/>
        </w:rPr>
        <w:t>Cele ogólne</w:t>
      </w:r>
    </w:p>
    <w:p w:rsidR="00FA2346" w:rsidRPr="00FA2346" w:rsidRDefault="00C9013E" w:rsidP="00FA2346">
      <w:pPr>
        <w:pStyle w:val="Bullets1"/>
        <w:spacing w:after="0"/>
        <w:jc w:val="left"/>
        <w:rPr>
          <w:b/>
        </w:rPr>
      </w:pPr>
      <w:r>
        <w:t>Wyjaśnienie zjawisk z życia codziennego wywołanych oddziaływaniami międzycząsteczkowymi</w:t>
      </w:r>
      <w:r w:rsidR="00477FB9">
        <w:t xml:space="preserve"> </w:t>
      </w:r>
    </w:p>
    <w:p w:rsidR="00C26611" w:rsidRPr="00C9013E" w:rsidRDefault="00FA2346" w:rsidP="00FA2346">
      <w:pPr>
        <w:pStyle w:val="Bullets1"/>
        <w:numPr>
          <w:ilvl w:val="0"/>
          <w:numId w:val="0"/>
        </w:numPr>
        <w:spacing w:after="0"/>
        <w:ind w:left="284"/>
        <w:jc w:val="left"/>
        <w:rPr>
          <w:b/>
        </w:rPr>
      </w:pPr>
      <w:r>
        <w:t>(na podstawie</w:t>
      </w:r>
      <w:r w:rsidR="00477FB9">
        <w:t xml:space="preserve"> prost</w:t>
      </w:r>
      <w:r>
        <w:t>ych</w:t>
      </w:r>
      <w:r w:rsidR="00477FB9">
        <w:t xml:space="preserve"> doświadcze</w:t>
      </w:r>
      <w:r>
        <w:t>ń).</w:t>
      </w:r>
      <w:r w:rsidR="00477FB9">
        <w:t xml:space="preserve"> </w:t>
      </w:r>
    </w:p>
    <w:p w:rsidR="000450CA" w:rsidRDefault="00C9013E" w:rsidP="00FA2346">
      <w:pPr>
        <w:pStyle w:val="Bullets1"/>
        <w:jc w:val="left"/>
      </w:pPr>
      <w:r>
        <w:t>Wprowadzenie i wyjaśnienie pojęć potrzebnych w opisie oddziaływań międzycząsteczkowych</w:t>
      </w:r>
      <w:r w:rsidR="00FA2346">
        <w:t>.</w:t>
      </w:r>
    </w:p>
    <w:p w:rsidR="00477FB9" w:rsidRDefault="00477FB9" w:rsidP="00FA2346">
      <w:pPr>
        <w:pStyle w:val="Bullets1"/>
        <w:jc w:val="left"/>
      </w:pPr>
      <w:r>
        <w:t>Umiejętność wyciągania odpowiednich wniosków z obserwacji doświadczeń</w:t>
      </w:r>
      <w:r w:rsidR="00FA2346">
        <w:t>.</w:t>
      </w:r>
    </w:p>
    <w:p w:rsidR="000450CA" w:rsidRPr="000450CA" w:rsidRDefault="000450CA" w:rsidP="000450CA">
      <w:pPr>
        <w:pStyle w:val="Bullets1"/>
        <w:numPr>
          <w:ilvl w:val="0"/>
          <w:numId w:val="0"/>
        </w:numPr>
        <w:ind w:left="284"/>
        <w:rPr>
          <w:b/>
        </w:rPr>
      </w:pPr>
    </w:p>
    <w:p w:rsidR="00715BF6" w:rsidRPr="000450CA" w:rsidRDefault="00715BF6" w:rsidP="000450CA">
      <w:pPr>
        <w:pStyle w:val="Bullets1"/>
        <w:numPr>
          <w:ilvl w:val="0"/>
          <w:numId w:val="0"/>
        </w:numPr>
        <w:ind w:left="284" w:hanging="284"/>
        <w:rPr>
          <w:b/>
        </w:rPr>
      </w:pPr>
      <w:r w:rsidRPr="000450CA">
        <w:rPr>
          <w:b/>
        </w:rPr>
        <w:t>Cele szczegółowe – uczeń:</w:t>
      </w:r>
    </w:p>
    <w:p w:rsidR="00477FB9" w:rsidRPr="00EA0FAE" w:rsidRDefault="00FA2346" w:rsidP="00477FB9">
      <w:pPr>
        <w:pStyle w:val="Bullets1"/>
      </w:pPr>
      <w:r>
        <w:t>wyjaśnia,</w:t>
      </w:r>
      <w:r w:rsidR="00477FB9">
        <w:t xml:space="preserve"> co to są oddziaływania międzycząsteczkowe</w:t>
      </w:r>
      <w:r>
        <w:t>,</w:t>
      </w:r>
    </w:p>
    <w:p w:rsidR="00715BF6" w:rsidRDefault="00FA2346" w:rsidP="00C9013E">
      <w:pPr>
        <w:pStyle w:val="Bullets1"/>
      </w:pPr>
      <w:r>
        <w:t xml:space="preserve">wyjaśnia znaczenie pojęć </w:t>
      </w:r>
      <w:r w:rsidR="008B64F8">
        <w:t xml:space="preserve">sił przylegania </w:t>
      </w:r>
      <w:r w:rsidR="008E3BC2">
        <w:t>i</w:t>
      </w:r>
      <w:r w:rsidR="008B64F8">
        <w:t xml:space="preserve"> sił spójności</w:t>
      </w:r>
      <w:r>
        <w:t>,</w:t>
      </w:r>
    </w:p>
    <w:p w:rsidR="008B64F8" w:rsidRPr="00EA0FAE" w:rsidRDefault="00FA2346" w:rsidP="00C9013E">
      <w:pPr>
        <w:pStyle w:val="Bullets1"/>
      </w:pPr>
      <w:r>
        <w:t>podaje</w:t>
      </w:r>
      <w:r w:rsidR="008B64F8">
        <w:t xml:space="preserve"> przykłady występowania sił spójności i </w:t>
      </w:r>
      <w:r w:rsidR="008E3BC2">
        <w:t xml:space="preserve">sił </w:t>
      </w:r>
      <w:r w:rsidR="008B64F8">
        <w:t>przylegania</w:t>
      </w:r>
      <w:r>
        <w:t>,</w:t>
      </w:r>
    </w:p>
    <w:p w:rsidR="00715BF6" w:rsidRPr="00EA0FAE" w:rsidRDefault="00715BF6" w:rsidP="00C9013E">
      <w:pPr>
        <w:pStyle w:val="Bullets1"/>
      </w:pPr>
      <w:r w:rsidRPr="00EA0FAE">
        <w:t>opisuje meniski, wykorzystując pojęcia sił spójności i sił przylegania,</w:t>
      </w:r>
    </w:p>
    <w:p w:rsidR="00E83155" w:rsidRPr="00E83155" w:rsidRDefault="00715BF6" w:rsidP="00C9013E">
      <w:pPr>
        <w:pStyle w:val="Bullets1"/>
      </w:pPr>
      <w:r w:rsidRPr="00EA0FAE">
        <w:t>na podstawie obserwacji menisku cieczy w cienkiej rurce ustala, jakie siły są większe</w:t>
      </w:r>
      <w:r w:rsidR="00FA2346">
        <w:t xml:space="preserve">, </w:t>
      </w:r>
      <w:r w:rsidRPr="00EA0FAE">
        <w:t xml:space="preserve">przylegania </w:t>
      </w:r>
    </w:p>
    <w:p w:rsidR="00715BF6" w:rsidRPr="00EA0FAE" w:rsidRDefault="00715BF6" w:rsidP="008B64F8">
      <w:pPr>
        <w:pStyle w:val="Bullets1"/>
        <w:numPr>
          <w:ilvl w:val="0"/>
          <w:numId w:val="0"/>
        </w:numPr>
        <w:ind w:left="284"/>
      </w:pPr>
      <w:r w:rsidRPr="00EA0FAE">
        <w:t>czy spójności,</w:t>
      </w:r>
    </w:p>
    <w:p w:rsidR="00715BF6" w:rsidRPr="00EA0FAE" w:rsidRDefault="008E3BC2" w:rsidP="00FA2346">
      <w:pPr>
        <w:pStyle w:val="Bullets1"/>
        <w:jc w:val="left"/>
      </w:pPr>
      <w:r>
        <w:t xml:space="preserve">wyjaśnia, </w:t>
      </w:r>
      <w:r w:rsidR="008B64F8">
        <w:t>na czym polega napięcie powierzchniowe</w:t>
      </w:r>
      <w:r>
        <w:t xml:space="preserve">, </w:t>
      </w:r>
      <w:r w:rsidR="008B64F8">
        <w:t>odwołując się</w:t>
      </w:r>
      <w:r>
        <w:t xml:space="preserve"> do</w:t>
      </w:r>
      <w:r w:rsidR="005540F7" w:rsidRPr="005540F7">
        <w:t xml:space="preserve"> </w:t>
      </w:r>
      <w:r w:rsidR="008B64F8">
        <w:t>cząsteczkowo</w:t>
      </w:r>
      <w:r>
        <w:t>-</w:t>
      </w:r>
      <w:r w:rsidR="008B64F8">
        <w:t xml:space="preserve">molekularnej </w:t>
      </w:r>
      <w:r w:rsidR="009722DC">
        <w:t xml:space="preserve">teorii </w:t>
      </w:r>
      <w:r w:rsidR="007E3900">
        <w:t>budowy materii</w:t>
      </w:r>
      <w:r>
        <w:t>,</w:t>
      </w:r>
    </w:p>
    <w:p w:rsidR="00715BF6" w:rsidRPr="00EA0FAE" w:rsidRDefault="00715BF6" w:rsidP="00FA2346">
      <w:pPr>
        <w:pStyle w:val="Bullets1"/>
        <w:jc w:val="left"/>
      </w:pPr>
      <w:r w:rsidRPr="00EA0FAE">
        <w:t>podaje przykłady występowania napięcia powierzchniowego wody,</w:t>
      </w:r>
    </w:p>
    <w:p w:rsidR="00A54F9D" w:rsidRPr="00A54F9D" w:rsidRDefault="00715BF6" w:rsidP="00FA2346">
      <w:pPr>
        <w:pStyle w:val="Bullets1"/>
        <w:jc w:val="left"/>
      </w:pPr>
      <w:r w:rsidRPr="00EA0FAE">
        <w:t>wymienia sposoby zmniejszania napięcia powierzchniowego wo</w:t>
      </w:r>
      <w:r w:rsidR="00A54F9D">
        <w:t>dy</w:t>
      </w:r>
      <w:r w:rsidR="008E3BC2">
        <w:t>;</w:t>
      </w:r>
      <w:r w:rsidR="00A54F9D">
        <w:t xml:space="preserve"> wskazuje ich wykorzystanie</w:t>
      </w:r>
    </w:p>
    <w:p w:rsidR="00715BF6" w:rsidRPr="00EA0FAE" w:rsidRDefault="00715BF6" w:rsidP="00FA2346">
      <w:pPr>
        <w:pStyle w:val="Bullets1"/>
        <w:numPr>
          <w:ilvl w:val="0"/>
          <w:numId w:val="0"/>
        </w:numPr>
        <w:ind w:left="284"/>
        <w:jc w:val="left"/>
      </w:pPr>
      <w:r w:rsidRPr="00EA0FAE">
        <w:t>w codziennym życiu,</w:t>
      </w:r>
    </w:p>
    <w:p w:rsidR="00715BF6" w:rsidRPr="00EA0FAE" w:rsidRDefault="00715BF6" w:rsidP="00FA2346">
      <w:pPr>
        <w:pStyle w:val="Bullets1"/>
        <w:jc w:val="left"/>
      </w:pPr>
      <w:r w:rsidRPr="00EA0FAE">
        <w:t xml:space="preserve">wyjaśnia, dlaczego krople wody tworzą się i przyjmują kształt kulisty (uzasadnia kształt spadającej kropli </w:t>
      </w:r>
      <w:r w:rsidRPr="00EA0FAE">
        <w:rPr>
          <w:spacing w:val="-4"/>
        </w:rPr>
        <w:t>wody – wymaganie wykraczające),</w:t>
      </w:r>
    </w:p>
    <w:p w:rsidR="00715BF6" w:rsidRPr="00EA0FAE" w:rsidRDefault="00715BF6" w:rsidP="00FA2346">
      <w:pPr>
        <w:pStyle w:val="Bullets1"/>
        <w:jc w:val="left"/>
      </w:pPr>
      <w:r w:rsidRPr="00EA0FAE">
        <w:t>wyjaśnia mechanizm zjawiska włosowatości,</w:t>
      </w:r>
    </w:p>
    <w:p w:rsidR="00715BF6" w:rsidRPr="00EA0FAE" w:rsidRDefault="00715BF6" w:rsidP="00FA2346">
      <w:pPr>
        <w:pStyle w:val="Bullets1"/>
        <w:jc w:val="left"/>
      </w:pPr>
      <w:r w:rsidRPr="00EA0FAE">
        <w:t>omawia rolę zjawiska włosowatości w przyrodzie.</w:t>
      </w:r>
    </w:p>
    <w:p w:rsidR="00715BF6" w:rsidRPr="00715BF6" w:rsidRDefault="00715BF6" w:rsidP="008E3BC2">
      <w:pPr>
        <w:pStyle w:val="Paragraph1"/>
        <w:spacing w:after="0"/>
        <w:rPr>
          <w:b/>
        </w:rPr>
      </w:pPr>
      <w:r w:rsidRPr="00715BF6">
        <w:rPr>
          <w:b/>
        </w:rPr>
        <w:t>Metody:</w:t>
      </w:r>
    </w:p>
    <w:p w:rsidR="00715BF6" w:rsidRPr="00EA0FAE" w:rsidRDefault="00715BF6" w:rsidP="008E3BC2">
      <w:pPr>
        <w:pStyle w:val="Bullets1"/>
        <w:spacing w:after="0"/>
      </w:pPr>
      <w:r w:rsidRPr="00EA0FAE">
        <w:t>pokaz,</w:t>
      </w:r>
    </w:p>
    <w:p w:rsidR="00715BF6" w:rsidRPr="00EA0FAE" w:rsidRDefault="00715BF6" w:rsidP="008E3BC2">
      <w:pPr>
        <w:pStyle w:val="Bullets1"/>
        <w:spacing w:after="0"/>
      </w:pPr>
      <w:r w:rsidRPr="00EA0FAE">
        <w:t>obserwacje,</w:t>
      </w:r>
    </w:p>
    <w:p w:rsidR="00715BF6" w:rsidRDefault="004C778D" w:rsidP="00C9013E">
      <w:pPr>
        <w:pStyle w:val="Bullets1"/>
      </w:pPr>
      <w:r>
        <w:t>pogadanka,</w:t>
      </w:r>
    </w:p>
    <w:p w:rsidR="00477FB9" w:rsidRPr="008E3BC2" w:rsidRDefault="004C778D" w:rsidP="00715BF6">
      <w:pPr>
        <w:pStyle w:val="Bullets1"/>
        <w:rPr>
          <w:b/>
        </w:rPr>
      </w:pPr>
      <w:r>
        <w:t>dyskusja</w:t>
      </w:r>
      <w:r w:rsidR="008E3BC2">
        <w:t>.</w:t>
      </w:r>
    </w:p>
    <w:p w:rsidR="00715BF6" w:rsidRPr="00715BF6" w:rsidRDefault="00715BF6" w:rsidP="00FA2346">
      <w:pPr>
        <w:pStyle w:val="Paragraph1"/>
        <w:spacing w:after="0"/>
        <w:rPr>
          <w:b/>
        </w:rPr>
      </w:pPr>
      <w:r w:rsidRPr="00715BF6">
        <w:rPr>
          <w:b/>
        </w:rPr>
        <w:t>Formy pracy:</w:t>
      </w:r>
    </w:p>
    <w:p w:rsidR="00715BF6" w:rsidRPr="00EA0FAE" w:rsidRDefault="00FA2346" w:rsidP="00FA2346">
      <w:pPr>
        <w:pStyle w:val="Bullets1"/>
        <w:spacing w:after="0"/>
      </w:pPr>
      <w:r>
        <w:t>praca zbiorowa (z całą klasą).</w:t>
      </w:r>
    </w:p>
    <w:p w:rsidR="00FA2346" w:rsidRDefault="00FA2346" w:rsidP="00FA2346">
      <w:pPr>
        <w:pStyle w:val="Paragraph1"/>
        <w:spacing w:after="0"/>
        <w:rPr>
          <w:b/>
        </w:rPr>
      </w:pPr>
    </w:p>
    <w:p w:rsidR="00715BF6" w:rsidRPr="00715BF6" w:rsidRDefault="00715BF6" w:rsidP="00FA2346">
      <w:pPr>
        <w:pStyle w:val="Paragraph1"/>
        <w:spacing w:after="0"/>
        <w:jc w:val="left"/>
        <w:rPr>
          <w:b/>
        </w:rPr>
      </w:pPr>
      <w:r w:rsidRPr="00715BF6">
        <w:rPr>
          <w:b/>
        </w:rPr>
        <w:lastRenderedPageBreak/>
        <w:t>Środki dydaktyczne:</w:t>
      </w:r>
    </w:p>
    <w:p w:rsidR="00715BF6" w:rsidRPr="00EA0FAE" w:rsidRDefault="00715BF6" w:rsidP="008E3BC2">
      <w:pPr>
        <w:pStyle w:val="Bullets1"/>
        <w:jc w:val="left"/>
      </w:pPr>
      <w:r w:rsidRPr="00EA0FAE">
        <w:t>przyrządy do doświadczeń: woda, płytki szklane, probówki, pipety, tkanina impregnowana, kubek plastikowy, pinezki, miski, naczynia szklane (</w:t>
      </w:r>
      <w:r w:rsidR="004C778D">
        <w:t xml:space="preserve">cienkie probówki, </w:t>
      </w:r>
      <w:r w:rsidRPr="00EA0FAE">
        <w:t>szklanki, butelki, słoiki), rurki kapilarne, folia aluminiowa, cukier, łyżeczki, olej,</w:t>
      </w:r>
      <w:r w:rsidR="00F62018">
        <w:t xml:space="preserve"> rtęć,</w:t>
      </w:r>
      <w:r w:rsidRPr="00EA0FAE">
        <w:t xml:space="preserve"> spinacz biurowy,</w:t>
      </w:r>
      <w:r w:rsidR="004C778D">
        <w:t xml:space="preserve"> żyletka,</w:t>
      </w:r>
      <w:r w:rsidRPr="00EA0FAE">
        <w:t xml:space="preserve"> barwnik do wody, wata lub bawełna,</w:t>
      </w:r>
    </w:p>
    <w:p w:rsidR="00715BF6" w:rsidRPr="00EA0FAE" w:rsidRDefault="00CE7A28" w:rsidP="008E3BC2">
      <w:pPr>
        <w:pStyle w:val="Bullets1"/>
        <w:jc w:val="left"/>
      </w:pPr>
      <w:r>
        <w:t>plansza</w:t>
      </w:r>
      <w:r w:rsidR="00715BF6" w:rsidRPr="00EA0FAE">
        <w:t xml:space="preserve"> „Menisk wklęsły i menisk wypukły”,</w:t>
      </w:r>
    </w:p>
    <w:p w:rsidR="00715BF6" w:rsidRPr="00EA0FAE" w:rsidRDefault="00715BF6" w:rsidP="008E3BC2">
      <w:pPr>
        <w:pStyle w:val="Bullets1"/>
        <w:jc w:val="left"/>
      </w:pPr>
      <w:r>
        <w:t xml:space="preserve">plansza </w:t>
      </w:r>
      <w:r w:rsidRPr="00EA0FAE">
        <w:t>„Pytania sprawdzające”.</w:t>
      </w:r>
    </w:p>
    <w:p w:rsidR="00715BF6" w:rsidRPr="001E3E8F" w:rsidRDefault="00715BF6" w:rsidP="00715BF6">
      <w:pPr>
        <w:pStyle w:val="Nagwek1"/>
      </w:pPr>
      <w:r w:rsidRPr="001E3E8F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715BF6" w:rsidRPr="00715BF6" w:rsidTr="001E5D27">
        <w:trPr>
          <w:trHeight w:val="448"/>
        </w:trPr>
        <w:tc>
          <w:tcPr>
            <w:tcW w:w="4644" w:type="dxa"/>
            <w:vAlign w:val="center"/>
          </w:tcPr>
          <w:p w:rsidR="00715BF6" w:rsidRPr="00E83155" w:rsidRDefault="00715BF6" w:rsidP="00B81740">
            <w:pPr>
              <w:spacing w:after="0"/>
              <w:rPr>
                <w:b/>
              </w:rPr>
            </w:pPr>
            <w:r w:rsidRPr="00E83155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715BF6" w:rsidRPr="00E83155" w:rsidRDefault="00715BF6" w:rsidP="00B81740">
            <w:pPr>
              <w:spacing w:after="0"/>
              <w:rPr>
                <w:b/>
              </w:rPr>
            </w:pPr>
            <w:r w:rsidRPr="00E83155">
              <w:rPr>
                <w:b/>
              </w:rPr>
              <w:t>Uwagi, wykorzystanie środków dydaktycznych</w:t>
            </w:r>
          </w:p>
        </w:tc>
      </w:tr>
      <w:tr w:rsidR="00715BF6" w:rsidRPr="00715BF6" w:rsidTr="00B853FA">
        <w:tc>
          <w:tcPr>
            <w:tcW w:w="4644" w:type="dxa"/>
          </w:tcPr>
          <w:p w:rsidR="00715BF6" w:rsidRPr="00E83155" w:rsidRDefault="00715BF6" w:rsidP="00715BF6">
            <w:pPr>
              <w:pStyle w:val="BulletsTable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Przypomnienie wiadomości na temat cząsteczkowej budowy materii.</w:t>
            </w:r>
          </w:p>
        </w:tc>
        <w:tc>
          <w:tcPr>
            <w:tcW w:w="4678" w:type="dxa"/>
          </w:tcPr>
          <w:p w:rsidR="00715BF6" w:rsidRPr="00E83155" w:rsidRDefault="00715BF6" w:rsidP="00B91500">
            <w:pPr>
              <w:pStyle w:val="BulletsTable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Przypomnienie podstawowych założeń kinetyczno-cząsteczkowej teorii budowy materii</w:t>
            </w:r>
            <w:r w:rsidR="008E3BC2">
              <w:rPr>
                <w:sz w:val="22"/>
                <w:szCs w:val="22"/>
              </w:rPr>
              <w:t>,</w:t>
            </w:r>
            <w:r w:rsidR="007E3900">
              <w:rPr>
                <w:sz w:val="22"/>
                <w:szCs w:val="22"/>
              </w:rPr>
              <w:t xml:space="preserve"> z uwzględnieniem </w:t>
            </w:r>
            <w:r w:rsidR="008E3BC2">
              <w:rPr>
                <w:sz w:val="22"/>
                <w:szCs w:val="22"/>
              </w:rPr>
              <w:t>oddziaływań</w:t>
            </w:r>
            <w:r w:rsidR="00D0420B">
              <w:rPr>
                <w:sz w:val="22"/>
                <w:szCs w:val="22"/>
              </w:rPr>
              <w:t xml:space="preserve"> mi</w:t>
            </w:r>
            <w:r w:rsidR="00B91500">
              <w:rPr>
                <w:sz w:val="22"/>
                <w:szCs w:val="22"/>
              </w:rPr>
              <w:t>ę</w:t>
            </w:r>
            <w:r w:rsidR="00D0420B">
              <w:rPr>
                <w:sz w:val="22"/>
                <w:szCs w:val="22"/>
              </w:rPr>
              <w:t>dzy atomami (cząsteczkami)</w:t>
            </w:r>
            <w:r w:rsidR="00B91500">
              <w:rPr>
                <w:sz w:val="22"/>
                <w:szCs w:val="22"/>
              </w:rPr>
              <w:t>.</w:t>
            </w:r>
          </w:p>
        </w:tc>
      </w:tr>
      <w:tr w:rsidR="00715BF6" w:rsidRPr="00715BF6" w:rsidTr="00B853FA">
        <w:tc>
          <w:tcPr>
            <w:tcW w:w="4644" w:type="dxa"/>
          </w:tcPr>
          <w:p w:rsidR="00B91500" w:rsidRDefault="00DF704E" w:rsidP="00DF704E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 prezentuje doświadczenia związane z występowaniem sił przylegania </w:t>
            </w:r>
          </w:p>
          <w:p w:rsidR="00B91500" w:rsidRDefault="00DF704E" w:rsidP="00B9150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spójności. Wcześniej prosi uczniów </w:t>
            </w:r>
          </w:p>
          <w:p w:rsidR="00DF704E" w:rsidRDefault="00DF704E" w:rsidP="00B9150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dokładną obserwację przeprowadzanych eksperymentów. </w:t>
            </w:r>
          </w:p>
          <w:p w:rsidR="00715BF6" w:rsidRPr="00E83155" w:rsidRDefault="00B91500" w:rsidP="00B91500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Dyskusja – </w:t>
            </w:r>
            <w:r w:rsidR="00DF704E">
              <w:rPr>
                <w:sz w:val="22"/>
                <w:szCs w:val="22"/>
              </w:rPr>
              <w:t>wyjaśnieni</w:t>
            </w:r>
            <w:r>
              <w:rPr>
                <w:sz w:val="22"/>
                <w:szCs w:val="22"/>
              </w:rPr>
              <w:t>e</w:t>
            </w:r>
            <w:r w:rsidR="00DF704E">
              <w:rPr>
                <w:sz w:val="22"/>
                <w:szCs w:val="22"/>
              </w:rPr>
              <w:t xml:space="preserve"> przeprowadzo</w:t>
            </w:r>
            <w:r w:rsidR="00370FD0">
              <w:rPr>
                <w:sz w:val="22"/>
                <w:szCs w:val="22"/>
              </w:rPr>
              <w:t>n</w:t>
            </w:r>
            <w:r w:rsidR="00DF704E">
              <w:rPr>
                <w:sz w:val="22"/>
                <w:szCs w:val="22"/>
              </w:rPr>
              <w:t>ych doświadczeń.</w:t>
            </w:r>
          </w:p>
        </w:tc>
        <w:tc>
          <w:tcPr>
            <w:tcW w:w="4678" w:type="dxa"/>
          </w:tcPr>
          <w:p w:rsidR="00715BF6" w:rsidRPr="00E83155" w:rsidRDefault="00715BF6" w:rsidP="00B91500">
            <w:pPr>
              <w:pStyle w:val="BulletsTable"/>
              <w:spacing w:after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Propozycje doświadczeń</w:t>
            </w:r>
            <w:r w:rsidR="004C778D">
              <w:rPr>
                <w:sz w:val="22"/>
                <w:szCs w:val="22"/>
              </w:rPr>
              <w:t xml:space="preserve"> ilustrujących siły przylegania i spójności</w:t>
            </w:r>
          </w:p>
          <w:p w:rsidR="00E83155" w:rsidRPr="00E83155" w:rsidRDefault="00715BF6" w:rsidP="00B91500">
            <w:pPr>
              <w:pStyle w:val="NumberTable"/>
              <w:numPr>
                <w:ilvl w:val="0"/>
                <w:numId w:val="39"/>
              </w:numPr>
              <w:spacing w:after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Umieszczenie kropel wody na szkle (kropla się rozpływa) oraz na tkaninie impregnowanej (kropla zachowuje kulisty kształt).</w:t>
            </w:r>
          </w:p>
          <w:p w:rsidR="00E83155" w:rsidRPr="00E83155" w:rsidRDefault="00715BF6" w:rsidP="00E83155">
            <w:pPr>
              <w:pStyle w:val="NumberTab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Zetknięcie dwóch suchych szklanych płytek</w:t>
            </w:r>
            <w:r w:rsidR="00E83155" w:rsidRPr="00E83155">
              <w:rPr>
                <w:sz w:val="22"/>
                <w:szCs w:val="22"/>
              </w:rPr>
              <w:t xml:space="preserve"> </w:t>
            </w:r>
            <w:r w:rsidRPr="00E83155">
              <w:rPr>
                <w:sz w:val="22"/>
                <w:szCs w:val="22"/>
              </w:rPr>
              <w:t xml:space="preserve">i ich rozdzielenie. Następnie umieszczenie na jednej z nich kropel wody, ponowne zetknięcie </w:t>
            </w:r>
            <w:r w:rsidR="00B91500">
              <w:rPr>
                <w:sz w:val="22"/>
                <w:szCs w:val="22"/>
              </w:rPr>
              <w:t xml:space="preserve">płytek </w:t>
            </w:r>
            <w:r w:rsidRPr="00E83155">
              <w:rPr>
                <w:sz w:val="22"/>
                <w:szCs w:val="22"/>
              </w:rPr>
              <w:t xml:space="preserve">i próba </w:t>
            </w:r>
            <w:r w:rsidR="00B91500">
              <w:rPr>
                <w:sz w:val="22"/>
                <w:szCs w:val="22"/>
              </w:rPr>
              <w:t xml:space="preserve">ich </w:t>
            </w:r>
            <w:r w:rsidRPr="00E83155">
              <w:rPr>
                <w:sz w:val="22"/>
                <w:szCs w:val="22"/>
              </w:rPr>
              <w:t>rozdzielenia (trudniejsza, cząsteczki wody i szkła się przyciągają).</w:t>
            </w:r>
          </w:p>
          <w:p w:rsidR="00E83155" w:rsidRDefault="00715BF6" w:rsidP="00E83155">
            <w:pPr>
              <w:pStyle w:val="NumberTab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Zrobienie w dnie plastikowego kubeczka,</w:t>
            </w:r>
            <w:r w:rsidR="00E83155" w:rsidRPr="00E83155">
              <w:rPr>
                <w:sz w:val="22"/>
                <w:szCs w:val="22"/>
              </w:rPr>
              <w:t xml:space="preserve"> </w:t>
            </w:r>
            <w:r w:rsidRPr="00E83155">
              <w:rPr>
                <w:sz w:val="22"/>
                <w:szCs w:val="22"/>
              </w:rPr>
              <w:t xml:space="preserve">w niewielkich odstępach (około 3 mm), kilku otworków. Nalanie wody </w:t>
            </w:r>
          </w:p>
          <w:p w:rsidR="00E83155" w:rsidRDefault="00715BF6" w:rsidP="00E83155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do kubeczka – woda wycieka strużkami. Ściśnięcie strużek palcami – łączą się one w jedną strużkę. Następnie próba ich rozdzielenia.</w:t>
            </w:r>
          </w:p>
          <w:p w:rsidR="00370FD0" w:rsidRDefault="00370FD0" w:rsidP="00370FD0">
            <w:pPr>
              <w:pStyle w:val="NumberTab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Dotknięcie strumienia wody (płynącego </w:t>
            </w:r>
          </w:p>
          <w:p w:rsidR="00370FD0" w:rsidRDefault="00370FD0" w:rsidP="00370FD0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z kranu lub butelki) boczną powierzchnią szklanego słoika – obserwacja sił przylegania między cząsteczkami szkła </w:t>
            </w:r>
          </w:p>
          <w:p w:rsidR="00370FD0" w:rsidRDefault="00370FD0" w:rsidP="00370FD0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i wody.</w:t>
            </w:r>
          </w:p>
          <w:p w:rsidR="00370FD0" w:rsidRDefault="00370FD0" w:rsidP="00370FD0">
            <w:pPr>
              <w:pStyle w:val="NumberTab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Nalanie wody do czystej probówki </w:t>
            </w:r>
          </w:p>
          <w:p w:rsidR="00370FD0" w:rsidRPr="00E83155" w:rsidRDefault="00370FD0" w:rsidP="00370FD0">
            <w:pPr>
              <w:pStyle w:val="NumberTable"/>
              <w:ind w:left="720" w:firstLine="0"/>
              <w:rPr>
                <w:sz w:val="22"/>
                <w:szCs w:val="22"/>
              </w:rPr>
            </w:pPr>
            <w:bookmarkStart w:id="0" w:name="_GoBack"/>
            <w:bookmarkEnd w:id="0"/>
            <w:r w:rsidRPr="00E83155">
              <w:rPr>
                <w:sz w:val="22"/>
                <w:szCs w:val="22"/>
              </w:rPr>
              <w:t xml:space="preserve">– woda zwilża szkło i tworzy się menisk wklęsły. </w:t>
            </w:r>
          </w:p>
          <w:p w:rsidR="00370FD0" w:rsidRDefault="00370FD0" w:rsidP="00370FD0">
            <w:pPr>
              <w:pStyle w:val="NumberTab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Nalanie wody do zatłuszczonej probówki – woda nie zwilża szkła i tworzy </w:t>
            </w:r>
          </w:p>
          <w:p w:rsidR="00B91500" w:rsidRDefault="00370FD0" w:rsidP="00B91500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się menisk wypukły</w:t>
            </w:r>
            <w:r w:rsidR="00B91500">
              <w:rPr>
                <w:sz w:val="22"/>
                <w:szCs w:val="22"/>
              </w:rPr>
              <w:t xml:space="preserve">. </w:t>
            </w:r>
          </w:p>
          <w:p w:rsidR="00B91500" w:rsidRDefault="00B91500" w:rsidP="00B91500">
            <w:pPr>
              <w:pStyle w:val="NumberTable"/>
              <w:ind w:left="720" w:firstLine="0"/>
              <w:rPr>
                <w:sz w:val="22"/>
                <w:szCs w:val="22"/>
              </w:rPr>
            </w:pPr>
          </w:p>
          <w:p w:rsidR="00715BF6" w:rsidRPr="00E83155" w:rsidRDefault="00B91500" w:rsidP="00397AC2">
            <w:pPr>
              <w:pStyle w:val="NumberTable"/>
              <w:ind w:left="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</w:t>
            </w:r>
            <w:r w:rsidR="00370FD0">
              <w:rPr>
                <w:sz w:val="22"/>
                <w:szCs w:val="22"/>
              </w:rPr>
              <w:t xml:space="preserve">eśli </w:t>
            </w:r>
            <w:r>
              <w:rPr>
                <w:sz w:val="22"/>
                <w:szCs w:val="22"/>
              </w:rPr>
              <w:t>to możliwe</w:t>
            </w:r>
            <w:r w:rsidR="00397AC2">
              <w:rPr>
                <w:sz w:val="22"/>
                <w:szCs w:val="22"/>
              </w:rPr>
              <w:t xml:space="preserve">, </w:t>
            </w:r>
            <w:r w:rsidR="00370FD0">
              <w:rPr>
                <w:sz w:val="22"/>
                <w:szCs w:val="22"/>
              </w:rPr>
              <w:t>prezentacja szczelnie zamkniętej probówki z rtęcią – tworzy się menisk wypukły</w:t>
            </w:r>
            <w:r>
              <w:rPr>
                <w:sz w:val="22"/>
                <w:szCs w:val="22"/>
              </w:rPr>
              <w:t>.</w:t>
            </w:r>
          </w:p>
        </w:tc>
      </w:tr>
      <w:tr w:rsidR="00715BF6" w:rsidRPr="00715BF6" w:rsidTr="00B853FA">
        <w:tc>
          <w:tcPr>
            <w:tcW w:w="4644" w:type="dxa"/>
          </w:tcPr>
          <w:p w:rsidR="0066376D" w:rsidRPr="00E83155" w:rsidRDefault="00715BF6" w:rsidP="00715BF6">
            <w:pPr>
              <w:pStyle w:val="BulletsTable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lastRenderedPageBreak/>
              <w:t>Nauczyciel w</w:t>
            </w:r>
            <w:r w:rsidR="0066376D" w:rsidRPr="00E83155">
              <w:rPr>
                <w:sz w:val="22"/>
                <w:szCs w:val="22"/>
              </w:rPr>
              <w:t>yjaśnia, czym są siły spójności</w:t>
            </w:r>
          </w:p>
          <w:p w:rsidR="00715BF6" w:rsidRDefault="00715BF6" w:rsidP="0066376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i siły przylegania.</w:t>
            </w:r>
            <w:r w:rsidR="00370FD0">
              <w:rPr>
                <w:sz w:val="22"/>
                <w:szCs w:val="22"/>
              </w:rPr>
              <w:t xml:space="preserve"> Następnie </w:t>
            </w:r>
            <w:r w:rsidR="00A81B41">
              <w:rPr>
                <w:sz w:val="22"/>
                <w:szCs w:val="22"/>
              </w:rPr>
              <w:t>(</w:t>
            </w:r>
            <w:r w:rsidR="00370FD0">
              <w:rPr>
                <w:sz w:val="22"/>
                <w:szCs w:val="22"/>
              </w:rPr>
              <w:t>używając tych pojęć</w:t>
            </w:r>
            <w:r w:rsidR="00A81B41">
              <w:rPr>
                <w:sz w:val="22"/>
                <w:szCs w:val="22"/>
              </w:rPr>
              <w:t>)</w:t>
            </w:r>
            <w:r w:rsidR="00370FD0">
              <w:rPr>
                <w:sz w:val="22"/>
                <w:szCs w:val="22"/>
              </w:rPr>
              <w:t xml:space="preserve"> wyjaśnia wyniki prezentowanych wcześniej doświadcze</w:t>
            </w:r>
            <w:r w:rsidR="00A81B41">
              <w:rPr>
                <w:sz w:val="22"/>
                <w:szCs w:val="22"/>
              </w:rPr>
              <w:t>ń.</w:t>
            </w:r>
          </w:p>
          <w:p w:rsidR="00A81B41" w:rsidRDefault="00A81B41" w:rsidP="0066376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Następnie</w:t>
            </w:r>
            <w:r w:rsidR="000770B3" w:rsidRPr="000770B3">
              <w:rPr>
                <w:sz w:val="22"/>
                <w:szCs w:val="22"/>
              </w:rPr>
              <w:t xml:space="preserve"> wprowadza pojęcie menisk</w:t>
            </w:r>
            <w:r>
              <w:rPr>
                <w:sz w:val="22"/>
                <w:szCs w:val="22"/>
              </w:rPr>
              <w:t>ów</w:t>
            </w:r>
            <w:r w:rsidR="000770B3" w:rsidRPr="000770B3">
              <w:rPr>
                <w:sz w:val="22"/>
                <w:szCs w:val="22"/>
              </w:rPr>
              <w:t xml:space="preserve"> wklęsłego i wypukłego. Prosi uczniów</w:t>
            </w:r>
            <w:r>
              <w:rPr>
                <w:sz w:val="22"/>
                <w:szCs w:val="22"/>
              </w:rPr>
              <w:t>,</w:t>
            </w:r>
            <w:r w:rsidR="000770B3" w:rsidRPr="000770B3">
              <w:rPr>
                <w:sz w:val="22"/>
                <w:szCs w:val="22"/>
              </w:rPr>
              <w:t xml:space="preserve"> aby na podstawie wiadomości o siłach spójności </w:t>
            </w:r>
          </w:p>
          <w:p w:rsidR="00A81B41" w:rsidRDefault="000770B3" w:rsidP="0066376D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770B3">
              <w:rPr>
                <w:sz w:val="22"/>
                <w:szCs w:val="22"/>
              </w:rPr>
              <w:t>i przylegania wyjaśnili</w:t>
            </w:r>
            <w:r w:rsidR="00A81B41">
              <w:rPr>
                <w:sz w:val="22"/>
                <w:szCs w:val="22"/>
              </w:rPr>
              <w:t>,</w:t>
            </w:r>
            <w:r w:rsidRPr="000770B3">
              <w:rPr>
                <w:sz w:val="22"/>
                <w:szCs w:val="22"/>
              </w:rPr>
              <w:t xml:space="preserve"> dlaczego w niektórych przypadkach powstaje menisk wklęsły</w:t>
            </w:r>
            <w:r w:rsidR="00A81B41">
              <w:rPr>
                <w:sz w:val="22"/>
                <w:szCs w:val="22"/>
              </w:rPr>
              <w:t>,</w:t>
            </w:r>
          </w:p>
          <w:p w:rsidR="00715BF6" w:rsidRPr="00E83155" w:rsidRDefault="000770B3" w:rsidP="00A81B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0770B3">
              <w:rPr>
                <w:sz w:val="22"/>
                <w:szCs w:val="22"/>
              </w:rPr>
              <w:t xml:space="preserve">a w innych </w:t>
            </w:r>
            <w:r w:rsidR="00A81B41">
              <w:rPr>
                <w:sz w:val="22"/>
                <w:szCs w:val="22"/>
              </w:rPr>
              <w:t xml:space="preserve">– menisk </w:t>
            </w:r>
            <w:r w:rsidRPr="000770B3">
              <w:rPr>
                <w:sz w:val="22"/>
                <w:szCs w:val="22"/>
              </w:rPr>
              <w:t>wypukły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81B41" w:rsidRDefault="00CA0F8D" w:rsidP="002C7644">
            <w:pPr>
              <w:pStyle w:val="BulletsTabl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podają inne przykłady występowania sił spójności i przylegania </w:t>
            </w:r>
          </w:p>
          <w:p w:rsidR="00397AC2" w:rsidRDefault="00CA0F8D" w:rsidP="00A81B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(np. klej sklejający dwie powierzchnie</w:t>
            </w:r>
            <w:r w:rsidR="00221D21">
              <w:rPr>
                <w:sz w:val="22"/>
                <w:szCs w:val="22"/>
              </w:rPr>
              <w:t>)</w:t>
            </w:r>
            <w:r w:rsidR="00397AC2">
              <w:rPr>
                <w:sz w:val="22"/>
                <w:szCs w:val="22"/>
              </w:rPr>
              <w:t>;</w:t>
            </w:r>
          </w:p>
          <w:p w:rsidR="00397AC2" w:rsidRDefault="00CA0F8D" w:rsidP="00A81B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może </w:t>
            </w:r>
            <w:r w:rsidR="00A81B41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być począt</w:t>
            </w:r>
            <w:r w:rsidR="00A81B41">
              <w:rPr>
                <w:sz w:val="22"/>
                <w:szCs w:val="22"/>
              </w:rPr>
              <w:t>ek</w:t>
            </w:r>
            <w:r>
              <w:rPr>
                <w:sz w:val="22"/>
                <w:szCs w:val="22"/>
              </w:rPr>
              <w:t xml:space="preserve"> ciekawej dyskusji </w:t>
            </w:r>
          </w:p>
          <w:p w:rsidR="00CA0F8D" w:rsidRDefault="00A81B41" w:rsidP="00A81B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sposobach sprawdzenia, jakie siły są</w:t>
            </w:r>
            <w:r w:rsidR="00CA0F8D">
              <w:rPr>
                <w:sz w:val="22"/>
                <w:szCs w:val="22"/>
              </w:rPr>
              <w:t xml:space="preserve"> większe</w:t>
            </w:r>
            <w:r>
              <w:rPr>
                <w:sz w:val="22"/>
                <w:szCs w:val="22"/>
              </w:rPr>
              <w:t xml:space="preserve">: </w:t>
            </w:r>
            <w:r w:rsidR="00CA0F8D">
              <w:rPr>
                <w:sz w:val="22"/>
                <w:szCs w:val="22"/>
              </w:rPr>
              <w:t>siły spójności między cząsteczkami kleju, siły przylegania kleju i klejonego materiału czy siły spójności materiału</w:t>
            </w:r>
            <w:r>
              <w:rPr>
                <w:sz w:val="22"/>
                <w:szCs w:val="22"/>
              </w:rPr>
              <w:t>,</w:t>
            </w:r>
            <w:r w:rsidR="00CA0F8D">
              <w:rPr>
                <w:sz w:val="22"/>
                <w:szCs w:val="22"/>
              </w:rPr>
              <w:t xml:space="preserve"> który jest klejony</w:t>
            </w:r>
            <w:r>
              <w:rPr>
                <w:sz w:val="22"/>
                <w:szCs w:val="22"/>
              </w:rPr>
              <w:t>.</w:t>
            </w:r>
            <w:r w:rsidR="00FF0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FF026F">
              <w:rPr>
                <w:sz w:val="22"/>
                <w:szCs w:val="22"/>
              </w:rPr>
              <w:t>nn</w:t>
            </w:r>
            <w:r>
              <w:rPr>
                <w:sz w:val="22"/>
                <w:szCs w:val="22"/>
              </w:rPr>
              <w:t>e prz</w:t>
            </w:r>
            <w:r w:rsidR="00FF026F">
              <w:rPr>
                <w:sz w:val="22"/>
                <w:szCs w:val="22"/>
              </w:rPr>
              <w:t>ykład</w:t>
            </w:r>
            <w:r>
              <w:rPr>
                <w:sz w:val="22"/>
                <w:szCs w:val="22"/>
              </w:rPr>
              <w:t xml:space="preserve">y: </w:t>
            </w:r>
            <w:r w:rsidR="00B54E4E">
              <w:rPr>
                <w:sz w:val="22"/>
                <w:szCs w:val="22"/>
              </w:rPr>
              <w:t xml:space="preserve">naturalne </w:t>
            </w:r>
            <w:r w:rsidR="00FF026F">
              <w:rPr>
                <w:sz w:val="22"/>
                <w:szCs w:val="22"/>
              </w:rPr>
              <w:t>natłuszc</w:t>
            </w:r>
            <w:r w:rsidR="00B54E4E">
              <w:rPr>
                <w:sz w:val="22"/>
                <w:szCs w:val="22"/>
              </w:rPr>
              <w:t>zenie piór ptaków wodnych</w:t>
            </w:r>
            <w:r w:rsidR="00FF026F">
              <w:rPr>
                <w:sz w:val="22"/>
                <w:szCs w:val="22"/>
              </w:rPr>
              <w:t>,</w:t>
            </w:r>
            <w:r w:rsidR="00AB2551">
              <w:rPr>
                <w:sz w:val="22"/>
                <w:szCs w:val="22"/>
              </w:rPr>
              <w:t xml:space="preserve"> odnóż</w:t>
            </w:r>
            <w:r>
              <w:rPr>
                <w:sz w:val="22"/>
                <w:szCs w:val="22"/>
              </w:rPr>
              <w:t>a</w:t>
            </w:r>
            <w:r w:rsidR="00AB2551">
              <w:rPr>
                <w:sz w:val="22"/>
                <w:szCs w:val="22"/>
              </w:rPr>
              <w:t xml:space="preserve"> gekona</w:t>
            </w:r>
            <w:r w:rsidR="00397AC2">
              <w:rPr>
                <w:sz w:val="22"/>
                <w:szCs w:val="22"/>
              </w:rPr>
              <w:t xml:space="preserve">, </w:t>
            </w:r>
            <w:r w:rsidR="00FF026F">
              <w:rPr>
                <w:sz w:val="22"/>
                <w:szCs w:val="22"/>
              </w:rPr>
              <w:t xml:space="preserve">tzw. </w:t>
            </w:r>
            <w:r>
              <w:rPr>
                <w:sz w:val="22"/>
                <w:szCs w:val="22"/>
              </w:rPr>
              <w:t xml:space="preserve">tkaniny </w:t>
            </w:r>
            <w:r w:rsidR="00FF026F">
              <w:rPr>
                <w:sz w:val="22"/>
                <w:szCs w:val="22"/>
              </w:rPr>
              <w:t>wodoodporne</w:t>
            </w:r>
            <w:r>
              <w:rPr>
                <w:sz w:val="22"/>
                <w:szCs w:val="22"/>
              </w:rPr>
              <w:t>.</w:t>
            </w:r>
          </w:p>
          <w:p w:rsidR="00A81B41" w:rsidRDefault="00A81B41" w:rsidP="002C7644">
            <w:pPr>
              <w:pStyle w:val="BulletsTabl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C764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poznaniu</w:t>
            </w:r>
            <w:r w:rsidR="002C7644">
              <w:rPr>
                <w:sz w:val="22"/>
                <w:szCs w:val="22"/>
              </w:rPr>
              <w:t xml:space="preserve"> sił przylegania i </w:t>
            </w:r>
            <w:r>
              <w:rPr>
                <w:sz w:val="22"/>
                <w:szCs w:val="22"/>
              </w:rPr>
              <w:t xml:space="preserve">sił </w:t>
            </w:r>
            <w:r w:rsidR="002C7644">
              <w:rPr>
                <w:sz w:val="22"/>
                <w:szCs w:val="22"/>
              </w:rPr>
              <w:t>spójności</w:t>
            </w:r>
            <w:r>
              <w:rPr>
                <w:sz w:val="22"/>
                <w:szCs w:val="22"/>
              </w:rPr>
              <w:t xml:space="preserve"> uczniowie </w:t>
            </w:r>
            <w:r w:rsidR="002C7644">
              <w:rPr>
                <w:sz w:val="22"/>
                <w:szCs w:val="22"/>
              </w:rPr>
              <w:t xml:space="preserve">nie powinni mieć problemu </w:t>
            </w:r>
          </w:p>
          <w:p w:rsidR="00715BF6" w:rsidRDefault="002C7644" w:rsidP="00A81B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wyjaśnieniem </w:t>
            </w:r>
            <w:r w:rsidR="00A81B41">
              <w:rPr>
                <w:sz w:val="22"/>
                <w:szCs w:val="22"/>
              </w:rPr>
              <w:t xml:space="preserve">mechanizmu </w:t>
            </w:r>
            <w:r>
              <w:rPr>
                <w:sz w:val="22"/>
                <w:szCs w:val="22"/>
              </w:rPr>
              <w:t>powstawania menisku wklęsłego i</w:t>
            </w:r>
            <w:r w:rsidR="00A81B41">
              <w:rPr>
                <w:sz w:val="22"/>
                <w:szCs w:val="22"/>
              </w:rPr>
              <w:t xml:space="preserve"> menisku </w:t>
            </w:r>
            <w:r>
              <w:rPr>
                <w:sz w:val="22"/>
                <w:szCs w:val="22"/>
              </w:rPr>
              <w:t>wypukłego</w:t>
            </w:r>
            <w:r w:rsidR="00A81B41">
              <w:rPr>
                <w:sz w:val="22"/>
                <w:szCs w:val="22"/>
              </w:rPr>
              <w:t>.</w:t>
            </w:r>
          </w:p>
          <w:p w:rsidR="00CA0F8D" w:rsidRPr="00E83155" w:rsidRDefault="00CA0F8D" w:rsidP="00CA0F8D">
            <w:pPr>
              <w:pStyle w:val="BulletsTable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Wskazanie przykładów menisków wklęsłego</w:t>
            </w:r>
          </w:p>
          <w:p w:rsidR="00CA0F8D" w:rsidRPr="00E83155" w:rsidRDefault="00CA0F8D" w:rsidP="00A81B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i wypukłego – wykorzystanie planszy „Menisk wklęsły i menisk wypukły”.</w:t>
            </w:r>
          </w:p>
        </w:tc>
      </w:tr>
      <w:tr w:rsidR="00715BF6" w:rsidRPr="00715BF6" w:rsidTr="00B853FA">
        <w:tc>
          <w:tcPr>
            <w:tcW w:w="4644" w:type="dxa"/>
          </w:tcPr>
          <w:p w:rsidR="009907EC" w:rsidRDefault="00FF026F" w:rsidP="009907E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 prezentuje </w:t>
            </w:r>
            <w:r w:rsidR="00AE301C">
              <w:rPr>
                <w:sz w:val="22"/>
                <w:szCs w:val="22"/>
              </w:rPr>
              <w:t>doświadczenia związane z naczyniami kapilarnymi, następnie wyjaśnia ich przebieg</w:t>
            </w:r>
            <w:r w:rsidR="009907EC">
              <w:rPr>
                <w:sz w:val="22"/>
                <w:szCs w:val="22"/>
              </w:rPr>
              <w:t>.</w:t>
            </w:r>
          </w:p>
          <w:p w:rsidR="009907EC" w:rsidRDefault="00AE301C" w:rsidP="009907EC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Nauczyciel omawia </w:t>
            </w:r>
            <w:r w:rsidR="009907EC">
              <w:rPr>
                <w:sz w:val="22"/>
                <w:szCs w:val="22"/>
              </w:rPr>
              <w:t>funkcje</w:t>
            </w:r>
            <w:r>
              <w:rPr>
                <w:sz w:val="22"/>
                <w:szCs w:val="22"/>
              </w:rPr>
              <w:t xml:space="preserve"> tych zjawisk </w:t>
            </w:r>
          </w:p>
          <w:p w:rsidR="009907EC" w:rsidRDefault="00AE301C" w:rsidP="00990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="00F82BC3">
              <w:rPr>
                <w:sz w:val="22"/>
                <w:szCs w:val="22"/>
              </w:rPr>
              <w:t>organizmach żywych</w:t>
            </w:r>
            <w:r w:rsidR="009907EC">
              <w:rPr>
                <w:sz w:val="22"/>
                <w:szCs w:val="22"/>
              </w:rPr>
              <w:t xml:space="preserve"> </w:t>
            </w:r>
            <w:r w:rsidR="00F82BC3">
              <w:rPr>
                <w:sz w:val="22"/>
                <w:szCs w:val="22"/>
              </w:rPr>
              <w:t xml:space="preserve">(transport wody </w:t>
            </w:r>
          </w:p>
          <w:p w:rsidR="009907EC" w:rsidRDefault="00F82BC3" w:rsidP="00990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roślinach oraz krwi u zwierząt </w:t>
            </w:r>
          </w:p>
          <w:p w:rsidR="00715BF6" w:rsidRPr="00E83155" w:rsidRDefault="00F82BC3" w:rsidP="00990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naczyniach włosowatych)</w:t>
            </w:r>
            <w:r w:rsidR="009907EC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9907EC" w:rsidRPr="009907EC" w:rsidRDefault="005F0B6F" w:rsidP="009907EC">
            <w:pPr>
              <w:pStyle w:val="BulletsTable"/>
              <w:rPr>
                <w:sz w:val="22"/>
                <w:szCs w:val="22"/>
              </w:rPr>
            </w:pPr>
            <w:r w:rsidRPr="009907EC">
              <w:rPr>
                <w:sz w:val="22"/>
                <w:szCs w:val="22"/>
              </w:rPr>
              <w:t>Naczyciel prezentuje zjawisk</w:t>
            </w:r>
            <w:r w:rsidR="009907EC" w:rsidRPr="009907EC">
              <w:rPr>
                <w:sz w:val="22"/>
                <w:szCs w:val="22"/>
              </w:rPr>
              <w:t>a</w:t>
            </w:r>
            <w:r w:rsidRPr="009907EC">
              <w:rPr>
                <w:sz w:val="22"/>
                <w:szCs w:val="22"/>
              </w:rPr>
              <w:t xml:space="preserve"> kapilarn</w:t>
            </w:r>
            <w:r w:rsidR="009907EC" w:rsidRPr="009907EC">
              <w:rPr>
                <w:sz w:val="22"/>
                <w:szCs w:val="22"/>
              </w:rPr>
              <w:t>e</w:t>
            </w:r>
            <w:r w:rsidRPr="009907EC">
              <w:rPr>
                <w:sz w:val="22"/>
                <w:szCs w:val="22"/>
              </w:rPr>
              <w:t xml:space="preserve"> przy użyciu specjalnego zestawu (rur</w:t>
            </w:r>
            <w:r w:rsidR="00F009A4">
              <w:rPr>
                <w:sz w:val="22"/>
                <w:szCs w:val="22"/>
              </w:rPr>
              <w:t>ek</w:t>
            </w:r>
            <w:r w:rsidRPr="009907EC">
              <w:rPr>
                <w:sz w:val="22"/>
                <w:szCs w:val="22"/>
              </w:rPr>
              <w:t xml:space="preserve"> o różn</w:t>
            </w:r>
            <w:r w:rsidR="00F009A4">
              <w:rPr>
                <w:sz w:val="22"/>
                <w:szCs w:val="22"/>
              </w:rPr>
              <w:t>ych</w:t>
            </w:r>
            <w:r w:rsidRPr="009907EC">
              <w:rPr>
                <w:sz w:val="22"/>
                <w:szCs w:val="22"/>
              </w:rPr>
              <w:t xml:space="preserve"> średnic</w:t>
            </w:r>
            <w:r w:rsidR="00F009A4">
              <w:rPr>
                <w:sz w:val="22"/>
                <w:szCs w:val="22"/>
              </w:rPr>
              <w:t>ach</w:t>
            </w:r>
            <w:r w:rsidRPr="009907EC">
              <w:rPr>
                <w:sz w:val="22"/>
                <w:szCs w:val="22"/>
              </w:rPr>
              <w:t xml:space="preserve">). Jeśli </w:t>
            </w:r>
            <w:r w:rsidR="009907EC" w:rsidRPr="009907EC">
              <w:rPr>
                <w:sz w:val="22"/>
                <w:szCs w:val="22"/>
              </w:rPr>
              <w:t>brak</w:t>
            </w:r>
            <w:r w:rsidRPr="009907EC">
              <w:rPr>
                <w:sz w:val="22"/>
                <w:szCs w:val="22"/>
              </w:rPr>
              <w:t xml:space="preserve"> takiego zestawu</w:t>
            </w:r>
            <w:r w:rsidR="009907EC" w:rsidRPr="009907EC">
              <w:rPr>
                <w:sz w:val="22"/>
                <w:szCs w:val="22"/>
              </w:rPr>
              <w:t>, doświadczenie</w:t>
            </w:r>
            <w:r w:rsidRPr="009907EC">
              <w:rPr>
                <w:sz w:val="22"/>
                <w:szCs w:val="22"/>
              </w:rPr>
              <w:t xml:space="preserve"> można przeprowadzić </w:t>
            </w:r>
          </w:p>
          <w:p w:rsidR="009907EC" w:rsidRPr="009907EC" w:rsidRDefault="005F0B6F" w:rsidP="009907E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9907EC">
              <w:rPr>
                <w:sz w:val="22"/>
                <w:szCs w:val="22"/>
              </w:rPr>
              <w:t xml:space="preserve">z użyciem waty </w:t>
            </w:r>
            <w:r w:rsidR="00300203" w:rsidRPr="009907EC">
              <w:rPr>
                <w:sz w:val="22"/>
                <w:szCs w:val="22"/>
              </w:rPr>
              <w:t>i zabarwionej wody (</w:t>
            </w:r>
            <w:r w:rsidR="00F009A4">
              <w:rPr>
                <w:sz w:val="22"/>
                <w:szCs w:val="22"/>
              </w:rPr>
              <w:t>„</w:t>
            </w:r>
            <w:r w:rsidR="00300203" w:rsidRPr="009907EC">
              <w:rPr>
                <w:sz w:val="22"/>
                <w:szCs w:val="22"/>
              </w:rPr>
              <w:t xml:space="preserve">wciąganie” wody przez watę). </w:t>
            </w:r>
          </w:p>
          <w:p w:rsidR="009907EC" w:rsidRPr="009907EC" w:rsidRDefault="00300203" w:rsidP="009907EC">
            <w:pPr>
              <w:pStyle w:val="BulletsTable"/>
              <w:numPr>
                <w:ilvl w:val="0"/>
                <w:numId w:val="42"/>
              </w:numPr>
            </w:pPr>
            <w:r w:rsidRPr="009907EC">
              <w:rPr>
                <w:sz w:val="22"/>
                <w:szCs w:val="22"/>
              </w:rPr>
              <w:t xml:space="preserve">Można także przeprowadzić doświadczenie polegające na umieszczeniu </w:t>
            </w:r>
            <w:r w:rsidR="009907EC" w:rsidRPr="009907EC">
              <w:rPr>
                <w:sz w:val="22"/>
                <w:szCs w:val="22"/>
              </w:rPr>
              <w:t xml:space="preserve">w naczyniu </w:t>
            </w:r>
          </w:p>
          <w:p w:rsidR="00715BF6" w:rsidRPr="00E83155" w:rsidRDefault="009907EC" w:rsidP="009907EC">
            <w:pPr>
              <w:pStyle w:val="BulletsTable"/>
              <w:numPr>
                <w:ilvl w:val="0"/>
                <w:numId w:val="0"/>
              </w:numPr>
              <w:ind w:left="360"/>
            </w:pPr>
            <w:r w:rsidRPr="009907EC">
              <w:rPr>
                <w:sz w:val="22"/>
                <w:szCs w:val="22"/>
              </w:rPr>
              <w:t xml:space="preserve">z wodą </w:t>
            </w:r>
            <w:r w:rsidR="00300203" w:rsidRPr="009907EC">
              <w:rPr>
                <w:sz w:val="22"/>
                <w:szCs w:val="22"/>
              </w:rPr>
              <w:t>dwóch płytek szklanych odchylonych o niewielki kąt.</w:t>
            </w:r>
            <w:r>
              <w:rPr>
                <w:sz w:val="22"/>
                <w:szCs w:val="22"/>
              </w:rPr>
              <w:t xml:space="preserve"> Poziom wody będzie zależał</w:t>
            </w:r>
            <w:r w:rsidR="00300203" w:rsidRPr="009907EC">
              <w:rPr>
                <w:sz w:val="22"/>
                <w:szCs w:val="22"/>
              </w:rPr>
              <w:t xml:space="preserve"> od szerokości szczeliny między płytkami </w:t>
            </w:r>
            <w:r>
              <w:rPr>
                <w:sz w:val="22"/>
                <w:szCs w:val="22"/>
              </w:rPr>
              <w:t>.</w:t>
            </w:r>
          </w:p>
        </w:tc>
      </w:tr>
      <w:tr w:rsidR="00AE301C" w:rsidRPr="00715BF6" w:rsidTr="00B853FA">
        <w:tc>
          <w:tcPr>
            <w:tcW w:w="4644" w:type="dxa"/>
          </w:tcPr>
          <w:p w:rsidR="00675A51" w:rsidRDefault="00300203" w:rsidP="00715BF6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prezentuje doświadczenia związane z napięciem powierzchniowym. Następnie wyjaśnia uczniom istotę tego zjawiska</w:t>
            </w:r>
            <w:r w:rsidR="00675A51">
              <w:rPr>
                <w:sz w:val="22"/>
                <w:szCs w:val="22"/>
              </w:rPr>
              <w:t>, opierając się na</w:t>
            </w:r>
            <w:r>
              <w:rPr>
                <w:sz w:val="22"/>
                <w:szCs w:val="22"/>
              </w:rPr>
              <w:t xml:space="preserve"> występowani</w:t>
            </w:r>
            <w:r w:rsidR="00675A5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oddziaływań międzycząsteczkowy</w:t>
            </w:r>
            <w:r w:rsidR="00AB2551">
              <w:rPr>
                <w:sz w:val="22"/>
                <w:szCs w:val="22"/>
              </w:rPr>
              <w:t xml:space="preserve">ch </w:t>
            </w:r>
          </w:p>
          <w:p w:rsidR="00AE301C" w:rsidRDefault="00AB2551" w:rsidP="00675A5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cząsteczkow</w:t>
            </w:r>
            <w:r w:rsidR="00675A51"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 xml:space="preserve"> budow</w:t>
            </w:r>
            <w:r w:rsidR="00675A51">
              <w:rPr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 xml:space="preserve"> cieczy.</w:t>
            </w:r>
          </w:p>
          <w:p w:rsidR="00AB2551" w:rsidRDefault="00675A51" w:rsidP="00715BF6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o</w:t>
            </w:r>
            <w:r w:rsidR="00AB2551">
              <w:rPr>
                <w:sz w:val="22"/>
                <w:szCs w:val="22"/>
              </w:rPr>
              <w:t xml:space="preserve"> występowaniu napięcia powierzchniowego</w:t>
            </w:r>
            <w:r>
              <w:rPr>
                <w:sz w:val="22"/>
                <w:szCs w:val="22"/>
              </w:rPr>
              <w:t>.</w:t>
            </w:r>
          </w:p>
          <w:p w:rsidR="00675A51" w:rsidRDefault="00675A51" w:rsidP="00715BF6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00203">
              <w:rPr>
                <w:sz w:val="22"/>
                <w:szCs w:val="22"/>
              </w:rPr>
              <w:t>yskusj</w:t>
            </w:r>
            <w:r>
              <w:rPr>
                <w:sz w:val="22"/>
                <w:szCs w:val="22"/>
              </w:rPr>
              <w:t>a: C</w:t>
            </w:r>
            <w:r w:rsidR="00300203">
              <w:rPr>
                <w:sz w:val="22"/>
                <w:szCs w:val="22"/>
              </w:rPr>
              <w:t xml:space="preserve">zy zawsze </w:t>
            </w:r>
            <w:r w:rsidR="00F009A4">
              <w:rPr>
                <w:sz w:val="22"/>
                <w:szCs w:val="22"/>
              </w:rPr>
              <w:t>„</w:t>
            </w:r>
            <w:r w:rsidR="00300203">
              <w:rPr>
                <w:sz w:val="22"/>
                <w:szCs w:val="22"/>
              </w:rPr>
              <w:t>duże” napięcie powierzchnio</w:t>
            </w:r>
            <w:r>
              <w:rPr>
                <w:sz w:val="22"/>
                <w:szCs w:val="22"/>
              </w:rPr>
              <w:t>we wody jest korzystne.</w:t>
            </w:r>
          </w:p>
          <w:p w:rsidR="00675A51" w:rsidRDefault="00675A51" w:rsidP="00675A5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675A51">
              <w:rPr>
                <w:sz w:val="22"/>
                <w:szCs w:val="22"/>
              </w:rPr>
              <w:t>Nauczyciel o</w:t>
            </w:r>
            <w:r w:rsidR="00300203" w:rsidRPr="00675A51">
              <w:rPr>
                <w:sz w:val="22"/>
                <w:szCs w:val="22"/>
              </w:rPr>
              <w:t xml:space="preserve">mawia </w:t>
            </w:r>
            <w:r w:rsidRPr="00675A51">
              <w:rPr>
                <w:sz w:val="22"/>
                <w:szCs w:val="22"/>
              </w:rPr>
              <w:t>kwestię</w:t>
            </w:r>
            <w:r w:rsidR="00300203" w:rsidRPr="00675A51">
              <w:rPr>
                <w:sz w:val="22"/>
                <w:szCs w:val="22"/>
              </w:rPr>
              <w:t xml:space="preserve"> usuwani</w:t>
            </w:r>
            <w:r>
              <w:rPr>
                <w:sz w:val="22"/>
                <w:szCs w:val="22"/>
              </w:rPr>
              <w:t>a</w:t>
            </w:r>
            <w:r w:rsidR="00300203" w:rsidRPr="00675A51">
              <w:rPr>
                <w:sz w:val="22"/>
                <w:szCs w:val="22"/>
              </w:rPr>
              <w:t xml:space="preserve"> brudu z ubrań oraz </w:t>
            </w:r>
            <w:r>
              <w:rPr>
                <w:sz w:val="22"/>
                <w:szCs w:val="22"/>
              </w:rPr>
              <w:t>funkcję</w:t>
            </w:r>
            <w:r w:rsidR="00300203" w:rsidRPr="00675A51">
              <w:rPr>
                <w:sz w:val="22"/>
                <w:szCs w:val="22"/>
              </w:rPr>
              <w:t xml:space="preserve"> detergentów </w:t>
            </w:r>
          </w:p>
          <w:p w:rsidR="00300203" w:rsidRDefault="00300203" w:rsidP="00675A5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675A51">
              <w:rPr>
                <w:sz w:val="22"/>
                <w:szCs w:val="22"/>
              </w:rPr>
              <w:t>w zmniejszaniu napięcia powierzchniowego.</w:t>
            </w:r>
          </w:p>
        </w:tc>
        <w:tc>
          <w:tcPr>
            <w:tcW w:w="4678" w:type="dxa"/>
          </w:tcPr>
          <w:p w:rsidR="00AE301C" w:rsidRDefault="00AB2551" w:rsidP="00675A51">
            <w:pPr>
              <w:pStyle w:val="BulletsTable"/>
              <w:spacing w:after="0"/>
              <w:rPr>
                <w:sz w:val="22"/>
                <w:szCs w:val="22"/>
              </w:rPr>
            </w:pPr>
            <w:r w:rsidRPr="009130F9">
              <w:rPr>
                <w:sz w:val="22"/>
                <w:szCs w:val="22"/>
              </w:rPr>
              <w:t>Nauczyciel przeprowadza</w:t>
            </w:r>
            <w:r w:rsidR="009130F9" w:rsidRPr="009130F9">
              <w:rPr>
                <w:sz w:val="22"/>
                <w:szCs w:val="22"/>
              </w:rPr>
              <w:t xml:space="preserve"> doświadczenia związane z występowaniem napięcia powierzchniowego</w:t>
            </w:r>
            <w:r w:rsidR="00675A51">
              <w:rPr>
                <w:sz w:val="22"/>
                <w:szCs w:val="22"/>
              </w:rPr>
              <w:t>.</w:t>
            </w:r>
          </w:p>
          <w:p w:rsidR="004C3AAF" w:rsidRDefault="004C3AAF" w:rsidP="00675A51">
            <w:pPr>
              <w:pStyle w:val="NumberTable"/>
              <w:numPr>
                <w:ilvl w:val="0"/>
                <w:numId w:val="43"/>
              </w:numPr>
              <w:spacing w:after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Nalewanie wody do szklanki </w:t>
            </w:r>
          </w:p>
          <w:p w:rsidR="004C3AAF" w:rsidRDefault="004C3AAF" w:rsidP="00675A51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83155"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 xml:space="preserve"> </w:t>
            </w:r>
            <w:r w:rsidRPr="00E83155">
              <w:rPr>
                <w:sz w:val="22"/>
                <w:szCs w:val="22"/>
              </w:rPr>
              <w:t xml:space="preserve">do utworzenia się widocznej wystającej błonki. Powolne, delikatne wsypywanie cukru łyżeczką (bez jej zanurzania). Podczas wsypywania woda nie wylewa się ze szklanki – błonka bardziej się wybrzusza. Woda wylewa </w:t>
            </w:r>
          </w:p>
          <w:p w:rsidR="00F009A4" w:rsidRDefault="004C3AAF" w:rsidP="004C3AAF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się ze szklanki dopiero po wsypaniu sporej ilości cukru. </w:t>
            </w:r>
          </w:p>
          <w:p w:rsidR="004C3AAF" w:rsidRDefault="004C3AAF" w:rsidP="004C3AAF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Zjawisko występowania błonki na powierzchni cieczy nosi nazwę napięcia powierzchniowego.</w:t>
            </w:r>
          </w:p>
          <w:p w:rsidR="004C3AAF" w:rsidRPr="00E83155" w:rsidRDefault="00C0619F" w:rsidP="00C0619F">
            <w:pPr>
              <w:pStyle w:val="NumberTable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Nalanie wody do miski. Próba położenia na wodzie kawałka rozprostowanej folii </w:t>
            </w:r>
            <w:r w:rsidRPr="00E83155">
              <w:rPr>
                <w:sz w:val="22"/>
                <w:szCs w:val="22"/>
              </w:rPr>
              <w:lastRenderedPageBreak/>
              <w:t>aluminiowej (trzeba to robić powoli) oraz folii zwiniętej w kulkę</w:t>
            </w:r>
            <w:r w:rsidR="00221D21">
              <w:rPr>
                <w:sz w:val="22"/>
                <w:szCs w:val="22"/>
              </w:rPr>
              <w:t>.</w:t>
            </w:r>
          </w:p>
          <w:p w:rsidR="008B47EE" w:rsidRDefault="008B47EE" w:rsidP="008B47EE">
            <w:pPr>
              <w:pStyle w:val="NumberTable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Położenie na powierzchni wody </w:t>
            </w:r>
          </w:p>
          <w:p w:rsidR="00675A51" w:rsidRDefault="008B47EE" w:rsidP="00675A51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 xml:space="preserve">(w szerokim naczyniu) spinacza biurowego (najlepiej upuścić go </w:t>
            </w:r>
          </w:p>
          <w:p w:rsidR="009130F9" w:rsidRPr="009130F9" w:rsidRDefault="008B47EE" w:rsidP="00675A51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z niewielkiej wysokości, bez dotykania wody palcami)</w:t>
            </w:r>
            <w:r>
              <w:rPr>
                <w:sz w:val="22"/>
                <w:szCs w:val="22"/>
              </w:rPr>
              <w:t xml:space="preserve"> oraz żyletki</w:t>
            </w:r>
            <w:r w:rsidRPr="00E83155">
              <w:rPr>
                <w:sz w:val="22"/>
                <w:szCs w:val="22"/>
              </w:rPr>
              <w:t xml:space="preserve"> – obserwacja napięcia powierzchniowego wody.</w:t>
            </w:r>
          </w:p>
        </w:tc>
      </w:tr>
      <w:tr w:rsidR="00715BF6" w:rsidRPr="00715BF6" w:rsidTr="00B853FA">
        <w:tc>
          <w:tcPr>
            <w:tcW w:w="4644" w:type="dxa"/>
          </w:tcPr>
          <w:p w:rsidR="00715BF6" w:rsidRPr="00E83155" w:rsidRDefault="00715BF6" w:rsidP="00F009A4">
            <w:pPr>
              <w:pStyle w:val="BulletsTable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lastRenderedPageBreak/>
              <w:t>Podsumowanie i zakończenie lekcji</w:t>
            </w:r>
            <w:r w:rsidR="00F009A4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715BF6" w:rsidRDefault="00715BF6" w:rsidP="00715BF6">
            <w:pPr>
              <w:pStyle w:val="BulletsTable"/>
              <w:rPr>
                <w:sz w:val="22"/>
                <w:szCs w:val="22"/>
              </w:rPr>
            </w:pPr>
            <w:r w:rsidRPr="00E83155">
              <w:rPr>
                <w:sz w:val="22"/>
                <w:szCs w:val="22"/>
              </w:rPr>
              <w:t>Zadanie pytań podsumowujących wiedzę zdobytą na lekcji – „Pytania sprawdzające”.</w:t>
            </w:r>
          </w:p>
          <w:p w:rsidR="00675A51" w:rsidRDefault="00675A51" w:rsidP="00675A51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domowa – </w:t>
            </w:r>
            <w:r w:rsidR="00E94B0E">
              <w:rPr>
                <w:sz w:val="22"/>
                <w:szCs w:val="22"/>
              </w:rPr>
              <w:t xml:space="preserve">przeprowadzenie </w:t>
            </w:r>
          </w:p>
          <w:p w:rsidR="00675A51" w:rsidRDefault="00E94B0E" w:rsidP="00675A5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odpowiednie udokumentowanie eksperymentu polegającego na obserwacji wpływu detergentu na zachowanie się powierzchni wody. </w:t>
            </w:r>
          </w:p>
          <w:p w:rsidR="00675A51" w:rsidRDefault="00E94B0E" w:rsidP="00675A5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Uczniowie mają wyciąć z kartonu </w:t>
            </w:r>
            <w:r w:rsidR="00E34277">
              <w:rPr>
                <w:sz w:val="22"/>
                <w:szCs w:val="22"/>
              </w:rPr>
              <w:t xml:space="preserve">owalny </w:t>
            </w:r>
            <w:r>
              <w:rPr>
                <w:sz w:val="22"/>
                <w:szCs w:val="22"/>
              </w:rPr>
              <w:t>kształ</w:t>
            </w:r>
            <w:r w:rsidR="00675A5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r w:rsidR="00675A51">
              <w:rPr>
                <w:sz w:val="22"/>
                <w:szCs w:val="22"/>
              </w:rPr>
              <w:t>z otworem pośrodku</w:t>
            </w:r>
            <w:r w:rsidR="00E34277">
              <w:rPr>
                <w:sz w:val="22"/>
                <w:szCs w:val="22"/>
              </w:rPr>
              <w:t xml:space="preserve"> </w:t>
            </w:r>
            <w:r w:rsidR="00F009A4">
              <w:rPr>
                <w:sz w:val="22"/>
                <w:szCs w:val="22"/>
              </w:rPr>
              <w:t>(</w:t>
            </w:r>
            <w:r w:rsidR="00E34277">
              <w:rPr>
                <w:sz w:val="22"/>
                <w:szCs w:val="22"/>
              </w:rPr>
              <w:t>łódka</w:t>
            </w:r>
            <w:r w:rsidR="00F009A4">
              <w:rPr>
                <w:sz w:val="22"/>
                <w:szCs w:val="22"/>
              </w:rPr>
              <w:t>)</w:t>
            </w:r>
            <w:r w:rsidR="00E34277">
              <w:rPr>
                <w:sz w:val="22"/>
                <w:szCs w:val="22"/>
              </w:rPr>
              <w:t>. Od otworu powinno biec rozcięcie</w:t>
            </w:r>
            <w:r>
              <w:rPr>
                <w:sz w:val="22"/>
                <w:szCs w:val="22"/>
              </w:rPr>
              <w:t xml:space="preserve"> łącz</w:t>
            </w:r>
            <w:r w:rsidR="00E34277">
              <w:rPr>
                <w:sz w:val="22"/>
                <w:szCs w:val="22"/>
              </w:rPr>
              <w:t>ące otwór z tylnym brzegiem łódki</w:t>
            </w:r>
            <w:r>
              <w:rPr>
                <w:sz w:val="22"/>
                <w:szCs w:val="22"/>
              </w:rPr>
              <w:t>. Łódkę umieszcza się na czystej wodzie</w:t>
            </w:r>
            <w:r w:rsidR="00675A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dużym naczyniu, najlepiej dużej misce lub wannie</w:t>
            </w:r>
            <w:r w:rsidR="00675A51">
              <w:rPr>
                <w:sz w:val="22"/>
                <w:szCs w:val="22"/>
              </w:rPr>
              <w:t xml:space="preserve">. </w:t>
            </w:r>
          </w:p>
          <w:p w:rsidR="001E0C3F" w:rsidRDefault="00675A51" w:rsidP="001E0C3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otworze</w:t>
            </w:r>
            <w:r w:rsidR="00E94B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należy umieścić</w:t>
            </w:r>
            <w:r w:rsidR="00E94B0E">
              <w:rPr>
                <w:sz w:val="22"/>
                <w:szCs w:val="22"/>
              </w:rPr>
              <w:t xml:space="preserve"> kroplę detergentu</w:t>
            </w:r>
            <w:r w:rsidR="001E0C3F">
              <w:rPr>
                <w:sz w:val="22"/>
                <w:szCs w:val="22"/>
              </w:rPr>
              <w:t>; detergent zmniejsza</w:t>
            </w:r>
            <w:r w:rsidR="00E94B0E">
              <w:rPr>
                <w:sz w:val="22"/>
                <w:szCs w:val="22"/>
              </w:rPr>
              <w:t xml:space="preserve"> napięci</w:t>
            </w:r>
            <w:r w:rsidR="001E0C3F">
              <w:rPr>
                <w:sz w:val="22"/>
                <w:szCs w:val="22"/>
              </w:rPr>
              <w:t>e</w:t>
            </w:r>
            <w:r w:rsidR="00E94B0E">
              <w:rPr>
                <w:sz w:val="22"/>
                <w:szCs w:val="22"/>
              </w:rPr>
              <w:t xml:space="preserve"> powierzchniowe</w:t>
            </w:r>
            <w:r w:rsidR="008831AD">
              <w:rPr>
                <w:sz w:val="22"/>
                <w:szCs w:val="22"/>
              </w:rPr>
              <w:t xml:space="preserve"> wody</w:t>
            </w:r>
            <w:r w:rsidR="00E94B0E">
              <w:rPr>
                <w:sz w:val="22"/>
                <w:szCs w:val="22"/>
              </w:rPr>
              <w:t xml:space="preserve"> </w:t>
            </w:r>
            <w:r w:rsidR="001E0C3F">
              <w:rPr>
                <w:sz w:val="22"/>
                <w:szCs w:val="22"/>
              </w:rPr>
              <w:t xml:space="preserve">i </w:t>
            </w:r>
            <w:r w:rsidR="00E94B0E">
              <w:rPr>
                <w:sz w:val="22"/>
                <w:szCs w:val="22"/>
              </w:rPr>
              <w:t>łódka zaczyna się poruszać</w:t>
            </w:r>
            <w:r w:rsidR="001E0C3F">
              <w:rPr>
                <w:sz w:val="22"/>
                <w:szCs w:val="22"/>
              </w:rPr>
              <w:t>.</w:t>
            </w:r>
          </w:p>
          <w:p w:rsidR="00E94B0E" w:rsidRPr="00E83155" w:rsidRDefault="00E94B0E" w:rsidP="001E0C3F">
            <w:pPr>
              <w:pStyle w:val="BulletsTable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 powinni udokumentować eksperyment nagraniem</w:t>
            </w:r>
            <w:r w:rsidR="001E0C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np.</w:t>
            </w:r>
            <w:r w:rsidR="008831AD">
              <w:rPr>
                <w:sz w:val="22"/>
                <w:szCs w:val="22"/>
              </w:rPr>
              <w:t xml:space="preserve"> </w:t>
            </w:r>
            <w:r w:rsidR="001E0C3F">
              <w:rPr>
                <w:sz w:val="22"/>
                <w:szCs w:val="22"/>
              </w:rPr>
              <w:t>z użyciem</w:t>
            </w:r>
            <w:r w:rsidR="008831AD">
              <w:rPr>
                <w:sz w:val="22"/>
                <w:szCs w:val="22"/>
              </w:rPr>
              <w:t xml:space="preserve"> kamery w telefonie komórkowym</w:t>
            </w:r>
            <w:r w:rsidR="001E0C3F">
              <w:rPr>
                <w:sz w:val="22"/>
                <w:szCs w:val="22"/>
              </w:rPr>
              <w:t>.</w:t>
            </w:r>
          </w:p>
        </w:tc>
      </w:tr>
    </w:tbl>
    <w:p w:rsidR="00726223" w:rsidRDefault="00826A21" w:rsidP="00726223">
      <w:pPr>
        <w:pStyle w:val="Nagwek1"/>
      </w:pPr>
      <w:r>
        <w:t xml:space="preserve"> </w:t>
      </w:r>
      <w:r w:rsidR="00726223">
        <w:t>Pytania sprawdzające</w:t>
      </w:r>
    </w:p>
    <w:p w:rsidR="00726223" w:rsidRDefault="00726223" w:rsidP="001E0C3F">
      <w:pPr>
        <w:pStyle w:val="Numbers1"/>
        <w:jc w:val="left"/>
      </w:pPr>
      <w:r>
        <w:t>Wyjaśnij, w jakich okolicznościach mamy do czynienia z siłami spójności, a w jakich – z siłami przylegania. Podaj przykłady działania tych sił.</w:t>
      </w:r>
    </w:p>
    <w:p w:rsidR="00726223" w:rsidRDefault="00726223" w:rsidP="001E0C3F">
      <w:pPr>
        <w:pStyle w:val="Numbers1"/>
        <w:jc w:val="left"/>
      </w:pPr>
      <w:r>
        <w:t>Wyjaśnij mechanizm zjawiska włosowatości.</w:t>
      </w:r>
    </w:p>
    <w:p w:rsidR="00715BF6" w:rsidRPr="00726223" w:rsidRDefault="00726223" w:rsidP="001E0C3F">
      <w:pPr>
        <w:pStyle w:val="Numbers1"/>
        <w:jc w:val="left"/>
      </w:pPr>
      <w:r>
        <w:t>Wyjaśnij, co to jest napięcie powierzchniowe wody.</w:t>
      </w:r>
    </w:p>
    <w:sectPr w:rsidR="00715BF6" w:rsidRPr="00726223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99" w:rsidRDefault="008B3299" w:rsidP="00A814E0">
      <w:pPr>
        <w:spacing w:after="0" w:line="240" w:lineRule="auto"/>
      </w:pPr>
      <w:r>
        <w:separator/>
      </w:r>
    </w:p>
  </w:endnote>
  <w:endnote w:type="continuationSeparator" w:id="1">
    <w:p w:rsidR="008B3299" w:rsidRDefault="008B329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99" w:rsidRDefault="008B3299" w:rsidP="00A814E0">
      <w:pPr>
        <w:spacing w:after="0" w:line="240" w:lineRule="auto"/>
      </w:pPr>
      <w:r>
        <w:separator/>
      </w:r>
    </w:p>
  </w:footnote>
  <w:footnote w:type="continuationSeparator" w:id="1">
    <w:p w:rsidR="008B3299" w:rsidRDefault="008B329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540F7" w:rsidP="00715BF6">
    <w:pPr>
      <w:pStyle w:val="Nagwek"/>
      <w:pBdr>
        <w:bottom w:val="single" w:sz="4" w:space="1" w:color="D9D9D9"/>
      </w:pBdr>
      <w:rPr>
        <w:b/>
      </w:rPr>
    </w:pPr>
    <w:r w:rsidRPr="005540F7">
      <w:fldChar w:fldCharType="begin"/>
    </w:r>
    <w:r w:rsidR="00343831">
      <w:instrText xml:space="preserve"> PAGE   \* MERGEFORMAT </w:instrText>
    </w:r>
    <w:r w:rsidRPr="005540F7">
      <w:fldChar w:fldCharType="separate"/>
    </w:r>
    <w:r w:rsidR="00F009A4" w:rsidRPr="00F009A4">
      <w:rPr>
        <w:b/>
        <w:noProof/>
      </w:rPr>
      <w:t>2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416C1F"/>
    <w:multiLevelType w:val="hybridMultilevel"/>
    <w:tmpl w:val="76EA64A8"/>
    <w:lvl w:ilvl="0" w:tplc="1D92E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F31F26"/>
    <w:multiLevelType w:val="hybridMultilevel"/>
    <w:tmpl w:val="A3BE203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C90258"/>
    <w:multiLevelType w:val="hybridMultilevel"/>
    <w:tmpl w:val="19A8B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487A3F"/>
    <w:multiLevelType w:val="hybridMultilevel"/>
    <w:tmpl w:val="1BA00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3548F2"/>
    <w:multiLevelType w:val="hybridMultilevel"/>
    <w:tmpl w:val="422E6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937820"/>
    <w:multiLevelType w:val="hybridMultilevel"/>
    <w:tmpl w:val="D37A9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254779"/>
    <w:multiLevelType w:val="hybridMultilevel"/>
    <w:tmpl w:val="F1C8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07AA9"/>
    <w:multiLevelType w:val="hybridMultilevel"/>
    <w:tmpl w:val="0D7822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4F04733"/>
    <w:multiLevelType w:val="hybridMultilevel"/>
    <w:tmpl w:val="6B286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16FCD"/>
    <w:multiLevelType w:val="hybridMultilevel"/>
    <w:tmpl w:val="F612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767F3"/>
    <w:multiLevelType w:val="hybridMultilevel"/>
    <w:tmpl w:val="89B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2660D"/>
    <w:multiLevelType w:val="hybridMultilevel"/>
    <w:tmpl w:val="79984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191065A"/>
    <w:multiLevelType w:val="hybridMultilevel"/>
    <w:tmpl w:val="C152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561D72"/>
    <w:multiLevelType w:val="hybridMultilevel"/>
    <w:tmpl w:val="A5203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568CF"/>
    <w:multiLevelType w:val="hybridMultilevel"/>
    <w:tmpl w:val="BC5CB16C"/>
    <w:lvl w:ilvl="0" w:tplc="2278A6CA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15"/>
  </w:num>
  <w:num w:numId="4">
    <w:abstractNumId w:val="16"/>
  </w:num>
  <w:num w:numId="5">
    <w:abstractNumId w:val="25"/>
  </w:num>
  <w:num w:numId="6">
    <w:abstractNumId w:val="45"/>
  </w:num>
  <w:num w:numId="7">
    <w:abstractNumId w:val="46"/>
  </w:num>
  <w:num w:numId="8">
    <w:abstractNumId w:val="23"/>
  </w:num>
  <w:num w:numId="9">
    <w:abstractNumId w:val="31"/>
  </w:num>
  <w:num w:numId="10">
    <w:abstractNumId w:val="39"/>
  </w:num>
  <w:num w:numId="11">
    <w:abstractNumId w:val="6"/>
  </w:num>
  <w:num w:numId="12">
    <w:abstractNumId w:val="37"/>
  </w:num>
  <w:num w:numId="13">
    <w:abstractNumId w:val="29"/>
  </w:num>
  <w:num w:numId="14">
    <w:abstractNumId w:val="33"/>
  </w:num>
  <w:num w:numId="15">
    <w:abstractNumId w:val="13"/>
  </w:num>
  <w:num w:numId="16">
    <w:abstractNumId w:val="10"/>
  </w:num>
  <w:num w:numId="17">
    <w:abstractNumId w:val="27"/>
  </w:num>
  <w:num w:numId="18">
    <w:abstractNumId w:val="40"/>
    <w:lvlOverride w:ilvl="0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3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4"/>
  </w:num>
  <w:num w:numId="25">
    <w:abstractNumId w:val="18"/>
  </w:num>
  <w:num w:numId="26">
    <w:abstractNumId w:val="22"/>
  </w:num>
  <w:num w:numId="27">
    <w:abstractNumId w:val="43"/>
  </w:num>
  <w:num w:numId="28">
    <w:abstractNumId w:val="36"/>
  </w:num>
  <w:num w:numId="29">
    <w:abstractNumId w:val="9"/>
  </w:num>
  <w:num w:numId="30">
    <w:abstractNumId w:val="7"/>
  </w:num>
  <w:num w:numId="31">
    <w:abstractNumId w:val="41"/>
  </w:num>
  <w:num w:numId="32">
    <w:abstractNumId w:val="26"/>
  </w:num>
  <w:num w:numId="33">
    <w:abstractNumId w:val="19"/>
  </w:num>
  <w:num w:numId="34">
    <w:abstractNumId w:val="34"/>
  </w:num>
  <w:num w:numId="35">
    <w:abstractNumId w:val="11"/>
  </w:num>
  <w:num w:numId="36">
    <w:abstractNumId w:val="21"/>
  </w:num>
  <w:num w:numId="37">
    <w:abstractNumId w:val="12"/>
  </w:num>
  <w:num w:numId="38">
    <w:abstractNumId w:val="44"/>
  </w:num>
  <w:num w:numId="39">
    <w:abstractNumId w:val="20"/>
  </w:num>
  <w:num w:numId="40">
    <w:abstractNumId w:val="32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06AC1"/>
    <w:rsid w:val="00017FC9"/>
    <w:rsid w:val="000450CA"/>
    <w:rsid w:val="00046580"/>
    <w:rsid w:val="000770B3"/>
    <w:rsid w:val="00087527"/>
    <w:rsid w:val="000C1FCD"/>
    <w:rsid w:val="00114D94"/>
    <w:rsid w:val="00155FE0"/>
    <w:rsid w:val="00166E7A"/>
    <w:rsid w:val="00171743"/>
    <w:rsid w:val="001870A6"/>
    <w:rsid w:val="00194C47"/>
    <w:rsid w:val="001A2FB7"/>
    <w:rsid w:val="001C6DB5"/>
    <w:rsid w:val="001D7127"/>
    <w:rsid w:val="001E0C3F"/>
    <w:rsid w:val="001E5D27"/>
    <w:rsid w:val="002060DE"/>
    <w:rsid w:val="00221D21"/>
    <w:rsid w:val="002266FE"/>
    <w:rsid w:val="00255FE6"/>
    <w:rsid w:val="0026227C"/>
    <w:rsid w:val="002A0732"/>
    <w:rsid w:val="002A4C1A"/>
    <w:rsid w:val="002C0AC4"/>
    <w:rsid w:val="002C7644"/>
    <w:rsid w:val="002D3DB6"/>
    <w:rsid w:val="002E579D"/>
    <w:rsid w:val="00300203"/>
    <w:rsid w:val="00336647"/>
    <w:rsid w:val="0033784E"/>
    <w:rsid w:val="00341ADA"/>
    <w:rsid w:val="00343831"/>
    <w:rsid w:val="00352363"/>
    <w:rsid w:val="00370FD0"/>
    <w:rsid w:val="00373045"/>
    <w:rsid w:val="00387DE0"/>
    <w:rsid w:val="00397AC2"/>
    <w:rsid w:val="003B2385"/>
    <w:rsid w:val="003C6074"/>
    <w:rsid w:val="003D0CEF"/>
    <w:rsid w:val="00407F5E"/>
    <w:rsid w:val="00430D6C"/>
    <w:rsid w:val="004418C1"/>
    <w:rsid w:val="0047525F"/>
    <w:rsid w:val="00477FB9"/>
    <w:rsid w:val="004854F4"/>
    <w:rsid w:val="004869FD"/>
    <w:rsid w:val="0049210E"/>
    <w:rsid w:val="004B5B44"/>
    <w:rsid w:val="004C3AAF"/>
    <w:rsid w:val="004C778D"/>
    <w:rsid w:val="00500E7C"/>
    <w:rsid w:val="005540F7"/>
    <w:rsid w:val="005657E1"/>
    <w:rsid w:val="00570352"/>
    <w:rsid w:val="005A6C44"/>
    <w:rsid w:val="005C346B"/>
    <w:rsid w:val="005C5746"/>
    <w:rsid w:val="005D3EB2"/>
    <w:rsid w:val="005F0B6F"/>
    <w:rsid w:val="005F547B"/>
    <w:rsid w:val="005F54CB"/>
    <w:rsid w:val="00611561"/>
    <w:rsid w:val="00660D6B"/>
    <w:rsid w:val="0066376D"/>
    <w:rsid w:val="00673BC4"/>
    <w:rsid w:val="00675A51"/>
    <w:rsid w:val="00675F80"/>
    <w:rsid w:val="00693221"/>
    <w:rsid w:val="006948A4"/>
    <w:rsid w:val="006A2753"/>
    <w:rsid w:val="006A5801"/>
    <w:rsid w:val="007054A0"/>
    <w:rsid w:val="00706AF4"/>
    <w:rsid w:val="00715BF6"/>
    <w:rsid w:val="00726223"/>
    <w:rsid w:val="00747F8E"/>
    <w:rsid w:val="0077682D"/>
    <w:rsid w:val="00794E3F"/>
    <w:rsid w:val="007A143E"/>
    <w:rsid w:val="007A454C"/>
    <w:rsid w:val="007D10A3"/>
    <w:rsid w:val="007E3900"/>
    <w:rsid w:val="00807B51"/>
    <w:rsid w:val="00814C5A"/>
    <w:rsid w:val="008264BA"/>
    <w:rsid w:val="00826A21"/>
    <w:rsid w:val="008415FB"/>
    <w:rsid w:val="00841F3D"/>
    <w:rsid w:val="00862721"/>
    <w:rsid w:val="008831AD"/>
    <w:rsid w:val="00890B29"/>
    <w:rsid w:val="00895ED9"/>
    <w:rsid w:val="00896E21"/>
    <w:rsid w:val="008A3AAE"/>
    <w:rsid w:val="008B3299"/>
    <w:rsid w:val="008B47EE"/>
    <w:rsid w:val="008B64F8"/>
    <w:rsid w:val="008D5084"/>
    <w:rsid w:val="008E3BC2"/>
    <w:rsid w:val="00911897"/>
    <w:rsid w:val="009130F9"/>
    <w:rsid w:val="0093614D"/>
    <w:rsid w:val="00970624"/>
    <w:rsid w:val="009722DC"/>
    <w:rsid w:val="009907EC"/>
    <w:rsid w:val="0099249B"/>
    <w:rsid w:val="009B6FA5"/>
    <w:rsid w:val="00A035FB"/>
    <w:rsid w:val="00A04C8A"/>
    <w:rsid w:val="00A147C8"/>
    <w:rsid w:val="00A411CA"/>
    <w:rsid w:val="00A54F9D"/>
    <w:rsid w:val="00A61132"/>
    <w:rsid w:val="00A61317"/>
    <w:rsid w:val="00A814E0"/>
    <w:rsid w:val="00A81B41"/>
    <w:rsid w:val="00A96711"/>
    <w:rsid w:val="00AB2551"/>
    <w:rsid w:val="00AE301C"/>
    <w:rsid w:val="00B03865"/>
    <w:rsid w:val="00B108B2"/>
    <w:rsid w:val="00B132F3"/>
    <w:rsid w:val="00B15D5D"/>
    <w:rsid w:val="00B42C6D"/>
    <w:rsid w:val="00B54E4E"/>
    <w:rsid w:val="00B81740"/>
    <w:rsid w:val="00B91500"/>
    <w:rsid w:val="00B94767"/>
    <w:rsid w:val="00BB2079"/>
    <w:rsid w:val="00BF020A"/>
    <w:rsid w:val="00C048F4"/>
    <w:rsid w:val="00C0619F"/>
    <w:rsid w:val="00C131EB"/>
    <w:rsid w:val="00C26611"/>
    <w:rsid w:val="00C335D0"/>
    <w:rsid w:val="00C364E6"/>
    <w:rsid w:val="00C45B22"/>
    <w:rsid w:val="00C52DAC"/>
    <w:rsid w:val="00C822DD"/>
    <w:rsid w:val="00C9013E"/>
    <w:rsid w:val="00C94FF9"/>
    <w:rsid w:val="00C96906"/>
    <w:rsid w:val="00CA0F8D"/>
    <w:rsid w:val="00CA4E84"/>
    <w:rsid w:val="00CC58C1"/>
    <w:rsid w:val="00CE7A28"/>
    <w:rsid w:val="00D0420B"/>
    <w:rsid w:val="00D3326F"/>
    <w:rsid w:val="00D35B43"/>
    <w:rsid w:val="00D44EAA"/>
    <w:rsid w:val="00D4677E"/>
    <w:rsid w:val="00D628DE"/>
    <w:rsid w:val="00D67800"/>
    <w:rsid w:val="00D76C28"/>
    <w:rsid w:val="00DF195A"/>
    <w:rsid w:val="00DF50B5"/>
    <w:rsid w:val="00DF704E"/>
    <w:rsid w:val="00E0521F"/>
    <w:rsid w:val="00E34277"/>
    <w:rsid w:val="00E51593"/>
    <w:rsid w:val="00E660D9"/>
    <w:rsid w:val="00E83155"/>
    <w:rsid w:val="00E94B0E"/>
    <w:rsid w:val="00ED0D41"/>
    <w:rsid w:val="00ED7817"/>
    <w:rsid w:val="00F009A4"/>
    <w:rsid w:val="00F02B19"/>
    <w:rsid w:val="00F1467D"/>
    <w:rsid w:val="00F40831"/>
    <w:rsid w:val="00F4393E"/>
    <w:rsid w:val="00F62018"/>
    <w:rsid w:val="00F70386"/>
    <w:rsid w:val="00F76CF0"/>
    <w:rsid w:val="00F82BC3"/>
    <w:rsid w:val="00F868BE"/>
    <w:rsid w:val="00FA2346"/>
    <w:rsid w:val="00FB205B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A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9013E"/>
    <w:pPr>
      <w:numPr>
        <w:numId w:val="6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9013E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4F30-89D2-46FC-AB16-D944A0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1070</Words>
  <Characters>6425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72</cp:revision>
  <cp:lastPrinted>2014-03-31T18:15:00Z</cp:lastPrinted>
  <dcterms:created xsi:type="dcterms:W3CDTF">2014-03-22T08:54:00Z</dcterms:created>
  <dcterms:modified xsi:type="dcterms:W3CDTF">2014-08-08T16:27:00Z</dcterms:modified>
</cp:coreProperties>
</file>