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457979" w:rsidRDefault="000F4FBB" w:rsidP="00457979">
      <w:pPr>
        <w:tabs>
          <w:tab w:val="left" w:pos="2997"/>
        </w:tabs>
        <w:spacing w:after="0"/>
        <w:jc w:val="right"/>
        <w:rPr>
          <w:bCs/>
          <w:caps/>
          <w:color w:val="365F91" w:themeColor="accent1" w:themeShade="BF"/>
          <w:sz w:val="44"/>
          <w:szCs w:val="44"/>
        </w:rPr>
      </w:pPr>
      <w:r w:rsidRPr="000F4FBB">
        <w:rPr>
          <w:bCs/>
          <w:caps/>
          <w:color w:val="365F91" w:themeColor="accent1" w:themeShade="BF"/>
          <w:sz w:val="44"/>
          <w:szCs w:val="44"/>
        </w:rPr>
        <w:t xml:space="preserve">Natężenie </w:t>
      </w:r>
    </w:p>
    <w:p w:rsidR="000F4FBB" w:rsidRPr="000F4FBB" w:rsidRDefault="000F4FBB" w:rsidP="00457979">
      <w:pPr>
        <w:tabs>
          <w:tab w:val="left" w:pos="2997"/>
        </w:tabs>
        <w:spacing w:after="0"/>
        <w:jc w:val="right"/>
        <w:rPr>
          <w:rFonts w:cs="Segoe UI"/>
          <w:color w:val="365F91" w:themeColor="accent1" w:themeShade="BF"/>
          <w:sz w:val="44"/>
          <w:szCs w:val="28"/>
        </w:rPr>
      </w:pPr>
      <w:r w:rsidRPr="000F4FBB">
        <w:rPr>
          <w:bCs/>
          <w:caps/>
          <w:color w:val="365F91" w:themeColor="accent1" w:themeShade="BF"/>
          <w:sz w:val="44"/>
          <w:szCs w:val="44"/>
        </w:rPr>
        <w:t>prądu elektrycznego</w:t>
      </w:r>
    </w:p>
    <w:p w:rsidR="00A814E0" w:rsidRPr="00F1467D" w:rsidRDefault="00A814E0" w:rsidP="00457979">
      <w:pPr>
        <w:tabs>
          <w:tab w:val="left" w:pos="2997"/>
        </w:tabs>
        <w:spacing w:after="0"/>
        <w:jc w:val="right"/>
        <w:rPr>
          <w:rFonts w:cs="Segoe UI"/>
          <w:color w:val="365F91" w:themeColor="accent1" w:themeShade="BF"/>
          <w:sz w:val="44"/>
          <w:szCs w:val="28"/>
        </w:rPr>
      </w:pP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0F4FBB" w:rsidRPr="009D1D24" w:rsidRDefault="000F4FBB" w:rsidP="000F4FBB">
      <w:pPr>
        <w:pStyle w:val="Nagwek1"/>
      </w:pPr>
      <w:r w:rsidRPr="009D1D24">
        <w:lastRenderedPageBreak/>
        <w:t>Natężenie prądu elektrycznego – scenariusz lekcji</w:t>
      </w:r>
    </w:p>
    <w:p w:rsidR="000F4FBB" w:rsidRPr="009D1D24" w:rsidRDefault="000F4FBB" w:rsidP="000F4FBB">
      <w:pPr>
        <w:pStyle w:val="Paragraph1"/>
      </w:pPr>
      <w:r w:rsidRPr="00457979">
        <w:rPr>
          <w:b/>
          <w:bCs/>
        </w:rPr>
        <w:t>Czas</w:t>
      </w:r>
      <w:r w:rsidRPr="009D1D24">
        <w:rPr>
          <w:bCs/>
        </w:rPr>
        <w:t>:</w:t>
      </w:r>
      <w:r w:rsidRPr="009D1D24">
        <w:t xml:space="preserve"> 45 minut</w:t>
      </w:r>
    </w:p>
    <w:p w:rsidR="000F4FBB" w:rsidRPr="009D1D24" w:rsidRDefault="000F4FBB" w:rsidP="000F4FBB">
      <w:pPr>
        <w:pStyle w:val="Paragraph1"/>
      </w:pPr>
      <w:r w:rsidRPr="009D1D24">
        <w:rPr>
          <w:b/>
          <w:bCs/>
        </w:rPr>
        <w:t>Cele ogólne:</w:t>
      </w:r>
    </w:p>
    <w:p w:rsidR="000F4FBB" w:rsidRPr="009D1D24" w:rsidRDefault="000F4FBB" w:rsidP="000F4FBB">
      <w:pPr>
        <w:pStyle w:val="Bullets1"/>
        <w:rPr>
          <w:b/>
        </w:rPr>
      </w:pPr>
      <w:r w:rsidRPr="009D1D24">
        <w:t>Wprowadzenie pojęcia natężenia prądu elektrycznego.</w:t>
      </w:r>
    </w:p>
    <w:p w:rsidR="000F4FBB" w:rsidRPr="000F4FBB" w:rsidRDefault="000F4FBB" w:rsidP="000F4FBB">
      <w:pPr>
        <w:pStyle w:val="Paragraph1"/>
        <w:rPr>
          <w:b/>
        </w:rPr>
      </w:pPr>
      <w:r w:rsidRPr="000F4FBB">
        <w:rPr>
          <w:b/>
        </w:rPr>
        <w:t>Cele szczegółowe – uczeń:</w:t>
      </w:r>
    </w:p>
    <w:p w:rsidR="000F4FBB" w:rsidRPr="009D1D24" w:rsidRDefault="000F4FBB" w:rsidP="00457979">
      <w:pPr>
        <w:pStyle w:val="Bullets1"/>
      </w:pPr>
      <w:r w:rsidRPr="009D1D24">
        <w:t>posługuje się pojęciem natężenia prądu elektrycznego i jego jednostką w układzie SI,</w:t>
      </w:r>
    </w:p>
    <w:p w:rsidR="000F4FBB" w:rsidRPr="009D1D24" w:rsidRDefault="000F4FBB" w:rsidP="00457979">
      <w:pPr>
        <w:pStyle w:val="Bullets1"/>
      </w:pPr>
      <w:r w:rsidRPr="009D1D24">
        <w:t>podaje definicję natężenia prądu elektrycznego,</w:t>
      </w:r>
    </w:p>
    <w:p w:rsidR="000F4FBB" w:rsidRPr="009D1D24" w:rsidRDefault="000F4FBB" w:rsidP="00457979">
      <w:pPr>
        <w:pStyle w:val="Bullets1"/>
      </w:pPr>
      <w:r w:rsidRPr="009D1D24">
        <w:t>wyjaśnia, kiedy natężenie prądu wynosi 1 A,</w:t>
      </w:r>
    </w:p>
    <w:p w:rsidR="000F4FBB" w:rsidRPr="009D1D24" w:rsidRDefault="000F4FBB" w:rsidP="00457979">
      <w:pPr>
        <w:pStyle w:val="Bullets1"/>
      </w:pPr>
      <w:r w:rsidRPr="009D1D24">
        <w:t>przelicza podwielokrotności (przedrostki mikro-, mili-) i jednostki czasu (sekunda, minuta, godzina),</w:t>
      </w:r>
    </w:p>
    <w:p w:rsidR="000F4FBB" w:rsidRPr="009D1D24" w:rsidRDefault="000F4FBB" w:rsidP="00457979">
      <w:pPr>
        <w:pStyle w:val="Bullets1"/>
      </w:pPr>
      <w:r w:rsidRPr="009D1D24">
        <w:t>rozwiązuje proste zadania rachunkowe, stosując związek między natężeniem prądu, wielkością ładunku elektrycznego i czasem; rozróżnia wielkości dane i szukane; szacuje rząd wielkości spodziewanego wyniku, a na tej podstawie ocenia wartości obliczanych wielkości fizycznych; zapisuje wynik obliczenia fizycznego jako przybliżony (z dokładnością do 2–3 cyfr znaczących).</w:t>
      </w:r>
    </w:p>
    <w:p w:rsidR="000F4FBB" w:rsidRPr="000F4FBB" w:rsidRDefault="000F4FBB" w:rsidP="000F4FBB">
      <w:pPr>
        <w:pStyle w:val="Paragraph1"/>
        <w:rPr>
          <w:b/>
        </w:rPr>
      </w:pPr>
      <w:r w:rsidRPr="000F4FBB">
        <w:rPr>
          <w:b/>
        </w:rPr>
        <w:t>Metody:</w:t>
      </w:r>
    </w:p>
    <w:p w:rsidR="000F4FBB" w:rsidRPr="009D1D24" w:rsidRDefault="000F4FBB" w:rsidP="000F4FBB">
      <w:pPr>
        <w:pStyle w:val="Bullets1"/>
      </w:pPr>
      <w:r w:rsidRPr="009D1D24">
        <w:t>wykład,</w:t>
      </w:r>
    </w:p>
    <w:p w:rsidR="000F4FBB" w:rsidRPr="009D1D24" w:rsidRDefault="000F4FBB" w:rsidP="000F4FBB">
      <w:pPr>
        <w:pStyle w:val="Bullets1"/>
      </w:pPr>
      <w:r w:rsidRPr="009D1D24">
        <w:t>pogadanka,</w:t>
      </w:r>
    </w:p>
    <w:p w:rsidR="000F4FBB" w:rsidRPr="009D1D24" w:rsidRDefault="000F4FBB" w:rsidP="000F4FBB">
      <w:pPr>
        <w:pStyle w:val="Bullets1"/>
      </w:pPr>
      <w:r w:rsidRPr="009D1D24">
        <w:t>rozwiązywanie zadań.</w:t>
      </w:r>
    </w:p>
    <w:p w:rsidR="000F4FBB" w:rsidRPr="000F4FBB" w:rsidRDefault="000F4FBB" w:rsidP="000F4FBB">
      <w:pPr>
        <w:pStyle w:val="Paragraph1"/>
        <w:rPr>
          <w:b/>
        </w:rPr>
      </w:pPr>
      <w:r w:rsidRPr="000F4FBB">
        <w:rPr>
          <w:b/>
        </w:rPr>
        <w:t>Formy pracy:</w:t>
      </w:r>
    </w:p>
    <w:p w:rsidR="000F4FBB" w:rsidRPr="009D1D24" w:rsidRDefault="000F4FBB" w:rsidP="000F4FBB">
      <w:pPr>
        <w:pStyle w:val="Bullets1"/>
      </w:pPr>
      <w:r w:rsidRPr="009D1D24">
        <w:t>praca zbiorowa (z całą klasą).</w:t>
      </w:r>
    </w:p>
    <w:p w:rsidR="000F4FBB" w:rsidRPr="000F4FBB" w:rsidRDefault="000F4FBB" w:rsidP="000F4FBB">
      <w:pPr>
        <w:pStyle w:val="Paragraph1"/>
        <w:rPr>
          <w:b/>
        </w:rPr>
      </w:pPr>
      <w:r w:rsidRPr="000F4FBB">
        <w:rPr>
          <w:b/>
        </w:rPr>
        <w:t>Środki dydaktyczne:</w:t>
      </w:r>
    </w:p>
    <w:p w:rsidR="000F4FBB" w:rsidRPr="009D1D24" w:rsidRDefault="000F4FBB" w:rsidP="000F4FBB">
      <w:pPr>
        <w:pStyle w:val="Bullets1"/>
        <w:rPr>
          <w:b/>
          <w:bCs/>
        </w:rPr>
      </w:pPr>
      <w:r w:rsidRPr="009D1D24">
        <w:t>animacja „Natężenie ruchu a natężenie prądu”,</w:t>
      </w:r>
    </w:p>
    <w:p w:rsidR="000F4FBB" w:rsidRPr="009D1D24" w:rsidRDefault="000F4FBB" w:rsidP="000F4FBB">
      <w:pPr>
        <w:pStyle w:val="Bullets1"/>
        <w:rPr>
          <w:b/>
          <w:bCs/>
        </w:rPr>
      </w:pPr>
      <w:r w:rsidRPr="009D1D24">
        <w:t>tekst „Natężenie prądu elektrycznego”,</w:t>
      </w:r>
    </w:p>
    <w:p w:rsidR="000F4FBB" w:rsidRPr="009D1D24" w:rsidRDefault="000F4FBB" w:rsidP="000F4FBB">
      <w:pPr>
        <w:pStyle w:val="Bullets1"/>
        <w:rPr>
          <w:b/>
          <w:bCs/>
        </w:rPr>
      </w:pPr>
      <w:r w:rsidRPr="009D1D24">
        <w:t>tabela „Natężenie na co dzień”,</w:t>
      </w:r>
    </w:p>
    <w:p w:rsidR="000F4FBB" w:rsidRPr="009D1D24" w:rsidRDefault="000F4FBB" w:rsidP="000F4FBB">
      <w:pPr>
        <w:pStyle w:val="Bullets1"/>
        <w:rPr>
          <w:b/>
          <w:bCs/>
        </w:rPr>
      </w:pPr>
      <w:r w:rsidRPr="009D1D24">
        <w:t>„Zadanie z egzaminu 2004”,</w:t>
      </w:r>
    </w:p>
    <w:p w:rsidR="000F4FBB" w:rsidRPr="009D1D24" w:rsidRDefault="000F4FBB" w:rsidP="000F4FBB">
      <w:pPr>
        <w:pStyle w:val="Bullets1"/>
        <w:rPr>
          <w:b/>
          <w:bCs/>
        </w:rPr>
      </w:pPr>
      <w:r w:rsidRPr="009D1D24">
        <w:t>„Zadania”,</w:t>
      </w:r>
    </w:p>
    <w:p w:rsidR="000F4FBB" w:rsidRPr="009D1D24" w:rsidRDefault="000F4FBB" w:rsidP="000F4FBB">
      <w:pPr>
        <w:pStyle w:val="Bullets1"/>
        <w:rPr>
          <w:b/>
          <w:bCs/>
        </w:rPr>
      </w:pPr>
      <w:r w:rsidRPr="009D1D24">
        <w:t>plansza „Pytania sprawdzające”.</w:t>
      </w:r>
    </w:p>
    <w:p w:rsidR="000F4FBB" w:rsidRPr="009D1D24" w:rsidRDefault="000F4FBB" w:rsidP="000F4FBB">
      <w:pPr>
        <w:jc w:val="both"/>
        <w:rPr>
          <w:b/>
          <w:bCs/>
        </w:rPr>
      </w:pPr>
    </w:p>
    <w:p w:rsidR="000F4FBB" w:rsidRPr="009D1D24" w:rsidRDefault="000F4FBB" w:rsidP="000F4FBB">
      <w:pPr>
        <w:pStyle w:val="Nagwek1"/>
      </w:pPr>
      <w:r w:rsidRPr="009D1D24">
        <w:lastRenderedPageBreak/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0F4FBB" w:rsidRPr="009D1D24" w:rsidTr="000F4FBB">
        <w:trPr>
          <w:trHeight w:val="448"/>
        </w:trPr>
        <w:tc>
          <w:tcPr>
            <w:tcW w:w="4644" w:type="dxa"/>
            <w:vAlign w:val="center"/>
          </w:tcPr>
          <w:p w:rsidR="000F4FBB" w:rsidRPr="000F4FBB" w:rsidRDefault="000F4FBB" w:rsidP="000F4FBB">
            <w:pPr>
              <w:spacing w:after="0"/>
              <w:rPr>
                <w:b/>
              </w:rPr>
            </w:pPr>
            <w:r w:rsidRPr="000F4FBB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0F4FBB" w:rsidRPr="000F4FBB" w:rsidRDefault="000F4FBB" w:rsidP="000F4FBB">
            <w:pPr>
              <w:spacing w:after="0"/>
              <w:rPr>
                <w:b/>
              </w:rPr>
            </w:pPr>
            <w:r w:rsidRPr="000F4FBB">
              <w:rPr>
                <w:b/>
              </w:rPr>
              <w:t>Uwagi, wykorzystanie środków dydaktycznych</w:t>
            </w:r>
          </w:p>
        </w:tc>
      </w:tr>
      <w:tr w:rsidR="000F4FBB" w:rsidRPr="009D1D24" w:rsidTr="00300AD5">
        <w:tc>
          <w:tcPr>
            <w:tcW w:w="4644" w:type="dxa"/>
          </w:tcPr>
          <w:p w:rsidR="000F4FBB" w:rsidRPr="000F4FBB" w:rsidRDefault="000F4FBB" w:rsidP="000F4FB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F4FBB">
              <w:rPr>
                <w:rFonts w:asciiTheme="minorHAnsi" w:hAnsiTheme="minorHAnsi"/>
                <w:sz w:val="22"/>
                <w:szCs w:val="22"/>
              </w:rPr>
              <w:t>Wprowadzenie do tematu – wyjaśnienie, czym jest natężenie prądu elektrycznego (skojarzenie z natężeniem ruchu ulicznego).</w:t>
            </w:r>
          </w:p>
        </w:tc>
        <w:tc>
          <w:tcPr>
            <w:tcW w:w="4678" w:type="dxa"/>
          </w:tcPr>
          <w:p w:rsidR="000F4FBB" w:rsidRPr="000F4FBB" w:rsidRDefault="000F4FBB" w:rsidP="000F4FB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F4FBB">
              <w:rPr>
                <w:rFonts w:asciiTheme="minorHAnsi" w:hAnsiTheme="minorHAnsi"/>
                <w:sz w:val="22"/>
                <w:szCs w:val="22"/>
              </w:rPr>
              <w:t xml:space="preserve">Wyświetlenie animacji „Natężenie ruchu </w:t>
            </w:r>
          </w:p>
          <w:p w:rsidR="000F4FBB" w:rsidRPr="000F4FBB" w:rsidRDefault="000F4FBB" w:rsidP="000F4FB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0F4FBB">
              <w:rPr>
                <w:rFonts w:asciiTheme="minorHAnsi" w:hAnsiTheme="minorHAnsi"/>
                <w:sz w:val="22"/>
                <w:szCs w:val="22"/>
              </w:rPr>
              <w:t>a natężenie prądu”.</w:t>
            </w:r>
          </w:p>
        </w:tc>
      </w:tr>
      <w:tr w:rsidR="000F4FBB" w:rsidRPr="009D1D24" w:rsidTr="00300AD5">
        <w:tc>
          <w:tcPr>
            <w:tcW w:w="4644" w:type="dxa"/>
          </w:tcPr>
          <w:p w:rsidR="000F4FBB" w:rsidRPr="000F4FBB" w:rsidRDefault="000F4FBB" w:rsidP="000F4FB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F4FBB">
              <w:rPr>
                <w:rFonts w:asciiTheme="minorHAnsi" w:hAnsiTheme="minorHAnsi"/>
                <w:sz w:val="22"/>
                <w:szCs w:val="22"/>
              </w:rPr>
              <w:t>Wprowadzenie i omówienie wzoru:</w:t>
            </w:r>
          </w:p>
          <w:p w:rsidR="000F4FBB" w:rsidRPr="000F4FBB" w:rsidRDefault="000F4FBB" w:rsidP="000F4FB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I=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den>
              </m:f>
            </m:oMath>
            <w:r w:rsidRPr="000F4FBB">
              <w:rPr>
                <w:rFonts w:asciiTheme="minorHAnsi" w:hAnsiTheme="minorHAnsi"/>
                <w:sz w:val="22"/>
                <w:szCs w:val="22"/>
              </w:rPr>
              <w:t xml:space="preserve"> oraz jednostki natężenia prądu elektrycznego.</w:t>
            </w:r>
          </w:p>
        </w:tc>
        <w:tc>
          <w:tcPr>
            <w:tcW w:w="4678" w:type="dxa"/>
          </w:tcPr>
          <w:p w:rsidR="000F4FBB" w:rsidRPr="000F4FBB" w:rsidRDefault="000F4FBB" w:rsidP="000F4FB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F4FBB">
              <w:rPr>
                <w:rFonts w:asciiTheme="minorHAnsi" w:hAnsiTheme="minorHAnsi"/>
                <w:sz w:val="22"/>
                <w:szCs w:val="22"/>
              </w:rPr>
              <w:t>Wyjaśnienie znaczenia pojęcia „natężenie prądu elektrycznego”. Wykorzystanie tekstu „Natężenie prądu elektrycznego”.</w:t>
            </w:r>
          </w:p>
          <w:p w:rsidR="000F4FBB" w:rsidRPr="000F4FBB" w:rsidRDefault="000F4FBB" w:rsidP="000F4FB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F4FBB">
              <w:rPr>
                <w:rFonts w:asciiTheme="minorHAnsi" w:hAnsiTheme="minorHAnsi"/>
                <w:sz w:val="22"/>
                <w:szCs w:val="22"/>
              </w:rPr>
              <w:t>Jednostką natężenia jes</w:t>
            </w:r>
            <w:bookmarkStart w:id="0" w:name="_GoBack"/>
            <w:bookmarkEnd w:id="0"/>
            <w:r w:rsidRPr="000F4FBB">
              <w:rPr>
                <w:rFonts w:asciiTheme="minorHAnsi" w:hAnsiTheme="minorHAnsi"/>
                <w:sz w:val="22"/>
                <w:szCs w:val="22"/>
              </w:rPr>
              <w:t>t 1 amper:</w:t>
            </w:r>
          </w:p>
          <w:p w:rsidR="000F4FBB" w:rsidRPr="000F4FBB" w:rsidRDefault="00040C03" w:rsidP="000F4FB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0F4FBB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0F4FBB" w:rsidRPr="000F4FBB">
              <w:rPr>
                <w:rFonts w:asciiTheme="minorHAnsi" w:hAnsiTheme="minorHAnsi"/>
                <w:sz w:val="22"/>
                <w:szCs w:val="22"/>
              </w:rPr>
              <w:instrText xml:space="preserve"> QUOTE </w:instrTex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[1</m:t>
              </m:r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=1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den>
              </m:f>
            </m:oMath>
            <w:r w:rsidRPr="000F4FB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 A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1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C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s</m:t>
                      </m:r>
                    </m:den>
                  </m:f>
                </m:e>
              </m:d>
            </m:oMath>
            <w:r w:rsidR="000F4FBB" w:rsidRPr="000F4FBB">
              <w:rPr>
                <w:rFonts w:asciiTheme="minorHAnsi" w:hAnsiTheme="minorHAnsi"/>
                <w:sz w:val="22"/>
                <w:szCs w:val="22"/>
              </w:rPr>
              <w:t>.</w:t>
            </w:r>
            <w:r w:rsidRPr="000F4FB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F4FBB" w:rsidRPr="009D1D24" w:rsidTr="00300AD5">
        <w:tc>
          <w:tcPr>
            <w:tcW w:w="4644" w:type="dxa"/>
          </w:tcPr>
          <w:p w:rsidR="000F4FBB" w:rsidRPr="000F4FBB" w:rsidRDefault="000F4FBB" w:rsidP="000F4FB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F4FBB">
              <w:rPr>
                <w:rFonts w:asciiTheme="minorHAnsi" w:hAnsiTheme="minorHAnsi"/>
                <w:sz w:val="22"/>
                <w:szCs w:val="22"/>
              </w:rPr>
              <w:t>Podanie przykładowych wartości natężenia prądu elektrycznego zaczerpniętych z życia codziennego.</w:t>
            </w:r>
          </w:p>
        </w:tc>
        <w:tc>
          <w:tcPr>
            <w:tcW w:w="4678" w:type="dxa"/>
          </w:tcPr>
          <w:p w:rsidR="000F4FBB" w:rsidRPr="000F4FBB" w:rsidRDefault="000F4FBB" w:rsidP="000F4FB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F4FBB">
              <w:rPr>
                <w:rFonts w:asciiTheme="minorHAnsi" w:hAnsiTheme="minorHAnsi"/>
                <w:sz w:val="22"/>
                <w:szCs w:val="22"/>
              </w:rPr>
              <w:t xml:space="preserve">Wykorzystanie tabeli „Natężenie </w:t>
            </w:r>
          </w:p>
          <w:p w:rsidR="000F4FBB" w:rsidRPr="000F4FBB" w:rsidRDefault="000F4FBB" w:rsidP="000F4FB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0F4FBB">
              <w:rPr>
                <w:rFonts w:asciiTheme="minorHAnsi" w:hAnsiTheme="minorHAnsi"/>
                <w:sz w:val="22"/>
                <w:szCs w:val="22"/>
              </w:rPr>
              <w:t>na co dzień”.</w:t>
            </w:r>
          </w:p>
        </w:tc>
      </w:tr>
      <w:tr w:rsidR="000F4FBB" w:rsidRPr="009D1D24" w:rsidTr="00300AD5">
        <w:tc>
          <w:tcPr>
            <w:tcW w:w="4644" w:type="dxa"/>
          </w:tcPr>
          <w:p w:rsidR="000F4FBB" w:rsidRPr="000F4FBB" w:rsidRDefault="000F4FBB" w:rsidP="000F4FB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F4FBB">
              <w:rPr>
                <w:rFonts w:asciiTheme="minorHAnsi" w:hAnsiTheme="minorHAnsi"/>
                <w:sz w:val="22"/>
                <w:szCs w:val="22"/>
              </w:rPr>
              <w:t>Wprowadzenie pojęcia prądu stałego.</w:t>
            </w:r>
          </w:p>
        </w:tc>
        <w:tc>
          <w:tcPr>
            <w:tcW w:w="4678" w:type="dxa"/>
          </w:tcPr>
          <w:p w:rsidR="000F4FBB" w:rsidRPr="000F4FBB" w:rsidRDefault="000F4FBB" w:rsidP="000F4FB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F4FBB">
              <w:rPr>
                <w:rFonts w:asciiTheme="minorHAnsi" w:hAnsiTheme="minorHAnsi"/>
                <w:sz w:val="22"/>
                <w:szCs w:val="22"/>
              </w:rPr>
              <w:t>Mówimy, że w obwodzie płynie prąd stały, gdy natężenie prądu się nie zmienia.</w:t>
            </w:r>
          </w:p>
          <w:p w:rsidR="000F4FBB" w:rsidRPr="000F4FBB" w:rsidRDefault="000F4FBB" w:rsidP="000F4FB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F4FBB">
              <w:rPr>
                <w:rFonts w:asciiTheme="minorHAnsi" w:hAnsiTheme="minorHAnsi"/>
                <w:sz w:val="22"/>
                <w:szCs w:val="22"/>
              </w:rPr>
              <w:t xml:space="preserve">Jeśli w czasie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t=1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s</m:t>
              </m:r>
            </m:oMath>
            <w:r w:rsidRPr="000F4FBB">
              <w:rPr>
                <w:rFonts w:asciiTheme="minorHAnsi" w:hAnsiTheme="minorHAnsi"/>
                <w:sz w:val="22"/>
                <w:szCs w:val="22"/>
              </w:rPr>
              <w:t xml:space="preserve"> przepłynął ładunek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oMath>
            <w:r w:rsidRPr="000F4FBB">
              <w:rPr>
                <w:rFonts w:asciiTheme="minorHAnsi" w:hAnsiTheme="minorHAnsi"/>
                <w:sz w:val="22"/>
                <w:szCs w:val="22"/>
              </w:rPr>
              <w:t xml:space="preserve">, to w czasie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2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s</m:t>
              </m:r>
            </m:oMath>
            <w:r w:rsidRPr="000F4FBB">
              <w:rPr>
                <w:rFonts w:asciiTheme="minorHAnsi" w:hAnsiTheme="minorHAnsi"/>
                <w:sz w:val="22"/>
                <w:szCs w:val="22"/>
              </w:rPr>
              <w:t xml:space="preserve"> przepłynie ładunek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oMath>
            <w:r w:rsidRPr="000F4FBB">
              <w:rPr>
                <w:rFonts w:asciiTheme="minorHAnsi" w:hAnsiTheme="minorHAnsi"/>
                <w:sz w:val="22"/>
                <w:szCs w:val="22"/>
              </w:rPr>
              <w:t xml:space="preserve"> itd.</w:t>
            </w:r>
          </w:p>
        </w:tc>
      </w:tr>
      <w:tr w:rsidR="000F4FBB" w:rsidRPr="009D1D24" w:rsidTr="00300AD5">
        <w:tc>
          <w:tcPr>
            <w:tcW w:w="4644" w:type="dxa"/>
          </w:tcPr>
          <w:p w:rsidR="000F4FBB" w:rsidRPr="000F4FBB" w:rsidRDefault="000F4FBB" w:rsidP="000F4FB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F4FBB">
              <w:rPr>
                <w:rFonts w:asciiTheme="minorHAnsi" w:hAnsiTheme="minorHAnsi"/>
                <w:sz w:val="22"/>
                <w:szCs w:val="22"/>
              </w:rPr>
              <w:t>Rozwiązywanie zadań.</w:t>
            </w:r>
          </w:p>
        </w:tc>
        <w:tc>
          <w:tcPr>
            <w:tcW w:w="4678" w:type="dxa"/>
          </w:tcPr>
          <w:p w:rsidR="000F4FBB" w:rsidRPr="000F4FBB" w:rsidRDefault="000F4FBB" w:rsidP="000F4FB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F4FBB">
              <w:rPr>
                <w:rFonts w:asciiTheme="minorHAnsi" w:hAnsiTheme="minorHAnsi"/>
                <w:sz w:val="22"/>
                <w:szCs w:val="22"/>
              </w:rPr>
              <w:t xml:space="preserve">Rozwiązanie zadania z arkusza egzaminacyjnego z 2004 r. – „Zadanie </w:t>
            </w:r>
          </w:p>
          <w:p w:rsidR="000F4FBB" w:rsidRPr="000F4FBB" w:rsidRDefault="000F4FBB" w:rsidP="000F4FB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0F4FBB">
              <w:rPr>
                <w:rFonts w:asciiTheme="minorHAnsi" w:hAnsiTheme="minorHAnsi"/>
                <w:sz w:val="22"/>
                <w:szCs w:val="22"/>
              </w:rPr>
              <w:t>z egzaminu 2004” (zad. 33 z arkusza dostępnego na stronie: http://www.cauchy.pl/testy_gimnazjalne</w:t>
            </w:r>
            <w:r w:rsidRPr="000F4FBB">
              <w:rPr>
                <w:rFonts w:asciiTheme="minorHAnsi" w:hAnsiTheme="minorHAnsi"/>
                <w:sz w:val="22"/>
                <w:szCs w:val="22"/>
              </w:rPr>
              <w:br/>
              <w:t>/egzamin_gimnazjalny/2004/</w:t>
            </w:r>
          </w:p>
          <w:p w:rsidR="000F4FBB" w:rsidRPr="000F4FBB" w:rsidRDefault="000F4FBB" w:rsidP="000F4FB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0F4FBB">
              <w:rPr>
                <w:rFonts w:asciiTheme="minorHAnsi" w:hAnsiTheme="minorHAnsi"/>
                <w:sz w:val="22"/>
                <w:szCs w:val="22"/>
              </w:rPr>
              <w:t>2004_matematyczno_przyrodniczy</w:t>
            </w:r>
          </w:p>
          <w:p w:rsidR="000F4FBB" w:rsidRPr="000F4FBB" w:rsidRDefault="000F4FBB" w:rsidP="000F4FB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0F4FBB">
              <w:rPr>
                <w:rFonts w:asciiTheme="minorHAnsi" w:hAnsiTheme="minorHAnsi"/>
                <w:sz w:val="22"/>
                <w:szCs w:val="22"/>
              </w:rPr>
              <w:t>_standard_wypoczynek_arkusz.pdf).</w:t>
            </w:r>
          </w:p>
          <w:p w:rsidR="000F4FBB" w:rsidRPr="000F4FBB" w:rsidRDefault="000F4FBB" w:rsidP="000F4FB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F4FBB">
              <w:rPr>
                <w:rFonts w:asciiTheme="minorHAnsi" w:hAnsiTheme="minorHAnsi"/>
                <w:sz w:val="22"/>
                <w:szCs w:val="22"/>
              </w:rPr>
              <w:t>Przykłady zadań – „Zadania”.</w:t>
            </w:r>
          </w:p>
        </w:tc>
      </w:tr>
      <w:tr w:rsidR="000F4FBB" w:rsidRPr="009D1D24" w:rsidTr="00300AD5">
        <w:tc>
          <w:tcPr>
            <w:tcW w:w="4644" w:type="dxa"/>
          </w:tcPr>
          <w:p w:rsidR="000F4FBB" w:rsidRPr="000F4FBB" w:rsidRDefault="000F4FBB" w:rsidP="000F4FB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F4FBB">
              <w:rPr>
                <w:rFonts w:asciiTheme="minorHAnsi" w:hAnsiTheme="minorHAnsi"/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</w:tcPr>
          <w:p w:rsidR="000F4FBB" w:rsidRPr="000F4FBB" w:rsidRDefault="000F4FBB" w:rsidP="000F4FB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F4FBB">
              <w:rPr>
                <w:rFonts w:asciiTheme="minorHAnsi" w:hAnsiTheme="minorHAnsi"/>
                <w:sz w:val="22"/>
                <w:szCs w:val="22"/>
              </w:rPr>
              <w:t>Zadanie uczniom pytań podsumowujących wiedzę zdobytą na lekcji – „Pytania sprawdzające”.</w:t>
            </w:r>
          </w:p>
        </w:tc>
      </w:tr>
    </w:tbl>
    <w:p w:rsidR="000F4FBB" w:rsidRPr="000F4FBB" w:rsidRDefault="000F4FBB" w:rsidP="000F4FBB">
      <w:pPr>
        <w:pStyle w:val="Nagwek1"/>
      </w:pPr>
      <w:r w:rsidRPr="00A5100E">
        <w:t>Pytania sprawdzające</w:t>
      </w:r>
    </w:p>
    <w:p w:rsidR="000F4FBB" w:rsidRDefault="000F4FBB" w:rsidP="000F4FBB">
      <w:pPr>
        <w:pStyle w:val="Numbers1"/>
      </w:pPr>
      <w:r>
        <w:t>Wyjaśnij znaczenie pojęcia „natężenie prądu elektrycznego”.</w:t>
      </w:r>
    </w:p>
    <w:p w:rsidR="000F4FBB" w:rsidRDefault="000F4FBB" w:rsidP="000F4FBB">
      <w:pPr>
        <w:pStyle w:val="Numbers1"/>
      </w:pPr>
      <w:r>
        <w:t>Podaj jednostkę natężenia prądu elektrycznego.</w:t>
      </w:r>
    </w:p>
    <w:p w:rsidR="000F4FBB" w:rsidRDefault="000F4FBB" w:rsidP="000F4FBB">
      <w:pPr>
        <w:pStyle w:val="Numbers1"/>
      </w:pPr>
      <w:r>
        <w:t>Wyjaśnij znaczenie pojęcia „prąd stały”.</w:t>
      </w:r>
    </w:p>
    <w:p w:rsidR="000F4FBB" w:rsidRDefault="000F4FBB" w:rsidP="000F4FBB">
      <w:pPr>
        <w:pStyle w:val="Numbers1"/>
      </w:pPr>
      <w:r w:rsidRPr="000F4FBB">
        <w:t xml:space="preserve">Podaj przykłady wartości natężenia prądu elektrycznego, z jakimi stykasz się na co dzień. </w:t>
      </w:r>
    </w:p>
    <w:p w:rsidR="008264BA" w:rsidRPr="008264BA" w:rsidRDefault="000F4FBB" w:rsidP="000F4FBB">
      <w:pPr>
        <w:pStyle w:val="Numbers1"/>
        <w:numPr>
          <w:ilvl w:val="0"/>
          <w:numId w:val="0"/>
        </w:numPr>
        <w:ind w:left="284"/>
      </w:pPr>
      <w:r w:rsidRPr="000F4FBB">
        <w:t>Wyjaśnij, czego dotyczą.</w:t>
      </w:r>
    </w:p>
    <w:sectPr w:rsidR="008264BA" w:rsidRPr="008264BA" w:rsidSect="00C52D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8D5" w:rsidRDefault="005868D5" w:rsidP="00A814E0">
      <w:pPr>
        <w:spacing w:after="0" w:line="240" w:lineRule="auto"/>
      </w:pPr>
      <w:r>
        <w:separator/>
      </w:r>
    </w:p>
  </w:endnote>
  <w:endnote w:type="continuationSeparator" w:id="1">
    <w:p w:rsidR="005868D5" w:rsidRDefault="005868D5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8D5" w:rsidRDefault="005868D5" w:rsidP="00A814E0">
      <w:pPr>
        <w:spacing w:after="0" w:line="240" w:lineRule="auto"/>
      </w:pPr>
      <w:r>
        <w:separator/>
      </w:r>
    </w:p>
  </w:footnote>
  <w:footnote w:type="continuationSeparator" w:id="1">
    <w:p w:rsidR="005868D5" w:rsidRDefault="005868D5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040C03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040C03">
          <w:fldChar w:fldCharType="begin"/>
        </w:r>
        <w:r w:rsidR="00343831">
          <w:instrText xml:space="preserve"> PAGE   \* MERGEFORMAT </w:instrText>
        </w:r>
        <w:r w:rsidRPr="00040C03">
          <w:fldChar w:fldCharType="separate"/>
        </w:r>
        <w:r w:rsidR="00346AD6" w:rsidRPr="00346AD6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050EA6"/>
    <w:multiLevelType w:val="hybridMultilevel"/>
    <w:tmpl w:val="5B20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D51D31"/>
    <w:multiLevelType w:val="hybridMultilevel"/>
    <w:tmpl w:val="7E7A7E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EA63339"/>
    <w:multiLevelType w:val="hybridMultilevel"/>
    <w:tmpl w:val="8C7ACBD4"/>
    <w:lvl w:ilvl="0" w:tplc="09F66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040836"/>
    <w:multiLevelType w:val="hybridMultilevel"/>
    <w:tmpl w:val="428EA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435094"/>
    <w:multiLevelType w:val="hybridMultilevel"/>
    <w:tmpl w:val="FEBC3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81D4588"/>
    <w:multiLevelType w:val="hybridMultilevel"/>
    <w:tmpl w:val="8230FF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5402B1"/>
    <w:multiLevelType w:val="hybridMultilevel"/>
    <w:tmpl w:val="62A830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140463"/>
    <w:multiLevelType w:val="hybridMultilevel"/>
    <w:tmpl w:val="0BD68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327E4B"/>
    <w:multiLevelType w:val="hybridMultilevel"/>
    <w:tmpl w:val="723CD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5A784B"/>
    <w:multiLevelType w:val="hybridMultilevel"/>
    <w:tmpl w:val="5E30D0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7B18E1"/>
    <w:multiLevelType w:val="hybridMultilevel"/>
    <w:tmpl w:val="7D62B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137BBC"/>
    <w:multiLevelType w:val="hybridMultilevel"/>
    <w:tmpl w:val="E8662E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abstractNum w:abstractNumId="20">
    <w:nsid w:val="344A3E4E"/>
    <w:multiLevelType w:val="hybridMultilevel"/>
    <w:tmpl w:val="338278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52766F3"/>
    <w:multiLevelType w:val="hybridMultilevel"/>
    <w:tmpl w:val="788067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8E56681"/>
    <w:multiLevelType w:val="hybridMultilevel"/>
    <w:tmpl w:val="AC98B9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07053CC"/>
    <w:multiLevelType w:val="hybridMultilevel"/>
    <w:tmpl w:val="6A34BDAC"/>
    <w:lvl w:ilvl="0" w:tplc="BD3089D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  <w:i w:val="0"/>
        <w:sz w:val="24"/>
        <w:szCs w:val="24"/>
      </w:rPr>
    </w:lvl>
    <w:lvl w:ilvl="1" w:tplc="D3AE4040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131F39"/>
    <w:multiLevelType w:val="hybridMultilevel"/>
    <w:tmpl w:val="10E2F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895827"/>
    <w:multiLevelType w:val="hybridMultilevel"/>
    <w:tmpl w:val="259A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981A72"/>
    <w:multiLevelType w:val="hybridMultilevel"/>
    <w:tmpl w:val="0BB8F8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9043DB"/>
    <w:multiLevelType w:val="hybridMultilevel"/>
    <w:tmpl w:val="EFF4EB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A310F0"/>
    <w:multiLevelType w:val="hybridMultilevel"/>
    <w:tmpl w:val="AF92E0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EB3DB3"/>
    <w:multiLevelType w:val="multilevel"/>
    <w:tmpl w:val="BA70F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5833A1A"/>
    <w:multiLevelType w:val="hybridMultilevel"/>
    <w:tmpl w:val="0DDAA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BD4D0E"/>
    <w:multiLevelType w:val="hybridMultilevel"/>
    <w:tmpl w:val="D3D4E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81E516E"/>
    <w:multiLevelType w:val="hybridMultilevel"/>
    <w:tmpl w:val="B9C43D6A"/>
    <w:lvl w:ilvl="0" w:tplc="FA984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74CB1"/>
    <w:multiLevelType w:val="hybridMultilevel"/>
    <w:tmpl w:val="C1F2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E54782"/>
    <w:multiLevelType w:val="hybridMultilevel"/>
    <w:tmpl w:val="0FCC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4E013D"/>
    <w:multiLevelType w:val="hybridMultilevel"/>
    <w:tmpl w:val="826AC1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FD832F5"/>
    <w:multiLevelType w:val="hybridMultilevel"/>
    <w:tmpl w:val="60540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D27EC3"/>
    <w:multiLevelType w:val="hybridMultilevel"/>
    <w:tmpl w:val="98A2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1F6B12"/>
    <w:multiLevelType w:val="hybridMultilevel"/>
    <w:tmpl w:val="A74201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4473517"/>
    <w:multiLevelType w:val="hybridMultilevel"/>
    <w:tmpl w:val="C6ECC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94E24BD"/>
    <w:multiLevelType w:val="hybridMultilevel"/>
    <w:tmpl w:val="54083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D3019D"/>
    <w:multiLevelType w:val="hybridMultilevel"/>
    <w:tmpl w:val="0CD8F74E"/>
    <w:lvl w:ilvl="0" w:tplc="3E666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D1F15E1"/>
    <w:multiLevelType w:val="hybridMultilevel"/>
    <w:tmpl w:val="0B9A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2207303"/>
    <w:multiLevelType w:val="hybridMultilevel"/>
    <w:tmpl w:val="1F601ED0"/>
    <w:lvl w:ilvl="0" w:tplc="039CE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F832C2"/>
    <w:multiLevelType w:val="hybridMultilevel"/>
    <w:tmpl w:val="893417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C7C7AA4"/>
    <w:multiLevelType w:val="hybridMultilevel"/>
    <w:tmpl w:val="2CB0BE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E4568CF"/>
    <w:multiLevelType w:val="hybridMultilevel"/>
    <w:tmpl w:val="C5B8AAEE"/>
    <w:lvl w:ilvl="0" w:tplc="DFDEFF7E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E991796"/>
    <w:multiLevelType w:val="hybridMultilevel"/>
    <w:tmpl w:val="33EA0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2"/>
  </w:num>
  <w:num w:numId="3">
    <w:abstractNumId w:val="14"/>
  </w:num>
  <w:num w:numId="4">
    <w:abstractNumId w:val="15"/>
  </w:num>
  <w:num w:numId="5">
    <w:abstractNumId w:val="29"/>
  </w:num>
  <w:num w:numId="6">
    <w:abstractNumId w:val="48"/>
  </w:num>
  <w:num w:numId="7">
    <w:abstractNumId w:val="49"/>
  </w:num>
  <w:num w:numId="8">
    <w:abstractNumId w:val="25"/>
  </w:num>
  <w:num w:numId="9">
    <w:abstractNumId w:val="36"/>
  </w:num>
  <w:num w:numId="10">
    <w:abstractNumId w:val="43"/>
  </w:num>
  <w:num w:numId="11">
    <w:abstractNumId w:val="6"/>
  </w:num>
  <w:num w:numId="12">
    <w:abstractNumId w:val="41"/>
  </w:num>
  <w:num w:numId="13">
    <w:abstractNumId w:val="33"/>
  </w:num>
  <w:num w:numId="14">
    <w:abstractNumId w:val="37"/>
  </w:num>
  <w:num w:numId="15">
    <w:abstractNumId w:val="11"/>
  </w:num>
  <w:num w:numId="16">
    <w:abstractNumId w:val="9"/>
  </w:num>
  <w:num w:numId="17">
    <w:abstractNumId w:val="30"/>
  </w:num>
  <w:num w:numId="18">
    <w:abstractNumId w:val="44"/>
    <w:lvlOverride w:ilvl="0">
      <w:startOverride w:val="1"/>
    </w:lvlOverride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</w:num>
  <w:num w:numId="21">
    <w:abstractNumId w:val="39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27"/>
  </w:num>
  <w:num w:numId="25">
    <w:abstractNumId w:val="17"/>
  </w:num>
  <w:num w:numId="26">
    <w:abstractNumId w:val="24"/>
  </w:num>
  <w:num w:numId="27">
    <w:abstractNumId w:val="46"/>
  </w:num>
  <w:num w:numId="28">
    <w:abstractNumId w:val="40"/>
  </w:num>
  <w:num w:numId="29">
    <w:abstractNumId w:val="8"/>
  </w:num>
  <w:num w:numId="30">
    <w:abstractNumId w:val="7"/>
  </w:num>
  <w:num w:numId="31">
    <w:abstractNumId w:val="20"/>
  </w:num>
  <w:num w:numId="32">
    <w:abstractNumId w:val="26"/>
  </w:num>
  <w:num w:numId="33">
    <w:abstractNumId w:val="21"/>
  </w:num>
  <w:num w:numId="34">
    <w:abstractNumId w:val="22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47"/>
  </w:num>
  <w:num w:numId="38">
    <w:abstractNumId w:val="38"/>
  </w:num>
  <w:num w:numId="39">
    <w:abstractNumId w:val="31"/>
  </w:num>
  <w:num w:numId="40">
    <w:abstractNumId w:val="19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18"/>
  </w:num>
  <w:num w:numId="44">
    <w:abstractNumId w:val="35"/>
  </w:num>
  <w:num w:numId="45">
    <w:abstractNumId w:val="28"/>
  </w:num>
  <w:num w:numId="46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4E0"/>
    <w:rsid w:val="00017FC9"/>
    <w:rsid w:val="00040C03"/>
    <w:rsid w:val="000C1FCD"/>
    <w:rsid w:val="000F4FBB"/>
    <w:rsid w:val="00155FE0"/>
    <w:rsid w:val="00166E7A"/>
    <w:rsid w:val="00171743"/>
    <w:rsid w:val="001870A6"/>
    <w:rsid w:val="001C6DB5"/>
    <w:rsid w:val="002060DE"/>
    <w:rsid w:val="0026227C"/>
    <w:rsid w:val="002C0AC4"/>
    <w:rsid w:val="002D3DB6"/>
    <w:rsid w:val="002E579D"/>
    <w:rsid w:val="00336647"/>
    <w:rsid w:val="00341ADA"/>
    <w:rsid w:val="00343831"/>
    <w:rsid w:val="00346AD6"/>
    <w:rsid w:val="00352363"/>
    <w:rsid w:val="003667A1"/>
    <w:rsid w:val="00373045"/>
    <w:rsid w:val="003C6074"/>
    <w:rsid w:val="003D0CEF"/>
    <w:rsid w:val="00430D6C"/>
    <w:rsid w:val="004418C1"/>
    <w:rsid w:val="00457979"/>
    <w:rsid w:val="00467940"/>
    <w:rsid w:val="004869FD"/>
    <w:rsid w:val="0049210E"/>
    <w:rsid w:val="004B5B44"/>
    <w:rsid w:val="005657E1"/>
    <w:rsid w:val="00570352"/>
    <w:rsid w:val="005868D5"/>
    <w:rsid w:val="005A6C44"/>
    <w:rsid w:val="005C5746"/>
    <w:rsid w:val="005F54CB"/>
    <w:rsid w:val="00660D6B"/>
    <w:rsid w:val="00673BC4"/>
    <w:rsid w:val="00693221"/>
    <w:rsid w:val="006948A4"/>
    <w:rsid w:val="006A2753"/>
    <w:rsid w:val="0077682D"/>
    <w:rsid w:val="00794E3F"/>
    <w:rsid w:val="007A143E"/>
    <w:rsid w:val="00807B51"/>
    <w:rsid w:val="008264BA"/>
    <w:rsid w:val="008415FB"/>
    <w:rsid w:val="00862721"/>
    <w:rsid w:val="00890B29"/>
    <w:rsid w:val="00895ED9"/>
    <w:rsid w:val="00896E21"/>
    <w:rsid w:val="008D5084"/>
    <w:rsid w:val="0093614D"/>
    <w:rsid w:val="00970624"/>
    <w:rsid w:val="0099249B"/>
    <w:rsid w:val="009E33BC"/>
    <w:rsid w:val="00A035FB"/>
    <w:rsid w:val="00A04C8A"/>
    <w:rsid w:val="00A147C8"/>
    <w:rsid w:val="00A411CA"/>
    <w:rsid w:val="00A61132"/>
    <w:rsid w:val="00A61317"/>
    <w:rsid w:val="00A814E0"/>
    <w:rsid w:val="00A96711"/>
    <w:rsid w:val="00B03865"/>
    <w:rsid w:val="00B108B2"/>
    <w:rsid w:val="00B94767"/>
    <w:rsid w:val="00BB2079"/>
    <w:rsid w:val="00BE22EB"/>
    <w:rsid w:val="00BF020A"/>
    <w:rsid w:val="00C048F4"/>
    <w:rsid w:val="00C449DE"/>
    <w:rsid w:val="00C45B22"/>
    <w:rsid w:val="00C52DAC"/>
    <w:rsid w:val="00C822DD"/>
    <w:rsid w:val="00CA4E84"/>
    <w:rsid w:val="00D3326F"/>
    <w:rsid w:val="00D44EAA"/>
    <w:rsid w:val="00D4677E"/>
    <w:rsid w:val="00D628DE"/>
    <w:rsid w:val="00D67800"/>
    <w:rsid w:val="00D76C28"/>
    <w:rsid w:val="00DF195A"/>
    <w:rsid w:val="00DF50B5"/>
    <w:rsid w:val="00E0521F"/>
    <w:rsid w:val="00E660D9"/>
    <w:rsid w:val="00ED0D41"/>
    <w:rsid w:val="00F02B19"/>
    <w:rsid w:val="00F1467D"/>
    <w:rsid w:val="00F40831"/>
    <w:rsid w:val="00F4393E"/>
    <w:rsid w:val="00F70386"/>
    <w:rsid w:val="00F868BE"/>
    <w:rsid w:val="00FB205B"/>
    <w:rsid w:val="00FF4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C03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C449DE"/>
    <w:pPr>
      <w:numPr>
        <w:numId w:val="6"/>
      </w:numPr>
      <w:spacing w:after="240" w:line="360" w:lineRule="auto"/>
      <w:ind w:left="284" w:hanging="284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C449DE"/>
    <w:rPr>
      <w:rFonts w:ascii="Calibri" w:eastAsia="Calibri" w:hAnsi="Calibri" w:cs="Times New Roman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C449DE"/>
    <w:pPr>
      <w:numPr>
        <w:numId w:val="6"/>
      </w:numPr>
      <w:spacing w:after="240" w:line="360" w:lineRule="auto"/>
      <w:ind w:left="284" w:hanging="284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C449DE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96D37-4D32-43A2-98DF-1226EDC5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4</cp:revision>
  <cp:lastPrinted>2014-03-13T09:40:00Z</cp:lastPrinted>
  <dcterms:created xsi:type="dcterms:W3CDTF">2014-05-01T16:58:00Z</dcterms:created>
  <dcterms:modified xsi:type="dcterms:W3CDTF">2014-06-20T19:06:00Z</dcterms:modified>
</cp:coreProperties>
</file>